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A69B" w14:textId="77777777" w:rsidR="00C719F4" w:rsidRDefault="00B15A07" w:rsidP="00B15A07">
      <w:pPr>
        <w:jc w:val="center"/>
        <w:rPr>
          <w:rFonts w:ascii="Times New Roman" w:hAnsi="Times New Roman" w:cs="Times New Roman"/>
          <w:b/>
          <w:lang w:val="kk-KZ"/>
        </w:rPr>
      </w:pPr>
      <w:r w:rsidRPr="00B15A07">
        <w:rPr>
          <w:rFonts w:ascii="Times New Roman" w:hAnsi="Times New Roman" w:cs="Times New Roman"/>
          <w:b/>
          <w:lang w:val="kk-KZ"/>
        </w:rPr>
        <w:t xml:space="preserve">Перечень рисков, выявленных при проведении ВАКР в деятельности </w:t>
      </w:r>
    </w:p>
    <w:p w14:paraId="2535CC4F" w14:textId="0FFF8233" w:rsidR="00850DB7" w:rsidRPr="00B15A07" w:rsidRDefault="00C719F4" w:rsidP="00B15A0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ТОО «Технопарк «Алатау»</w:t>
      </w:r>
      <w:r w:rsidR="00B15A07" w:rsidRPr="00B15A07">
        <w:rPr>
          <w:rFonts w:ascii="Times New Roman" w:hAnsi="Times New Roman" w:cs="Times New Roman"/>
          <w:b/>
          <w:lang w:val="kk-KZ"/>
        </w:rPr>
        <w:t xml:space="preserve"> 2025г.</w:t>
      </w:r>
    </w:p>
    <w:p w14:paraId="1BEBC247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252"/>
        <w:gridCol w:w="1985"/>
        <w:gridCol w:w="2410"/>
        <w:gridCol w:w="1701"/>
      </w:tblGrid>
      <w:tr w:rsidR="00516F74" w:rsidRPr="00850DB7" w14:paraId="43EEA1AA" w14:textId="77777777" w:rsidTr="00516F74">
        <w:tc>
          <w:tcPr>
            <w:tcW w:w="710" w:type="dxa"/>
            <w:shd w:val="clear" w:color="auto" w:fill="D9D9D9" w:themeFill="background1" w:themeFillShade="D9"/>
          </w:tcPr>
          <w:p w14:paraId="3E88CD86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1415C35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Выявленный коррупционный риск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37B1E84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Рекомендации </w:t>
            </w:r>
          </w:p>
          <w:p w14:paraId="054E8FD0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по устранению</w:t>
            </w:r>
          </w:p>
          <w:p w14:paraId="31EFDA95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риска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A14C8F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Форма исполнения рекомендации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C030043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Позиция уполномоченного государственного органа</w:t>
            </w:r>
          </w:p>
          <w:p w14:paraId="3A2DDCE9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0C80B6EE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*При направлении рекомендаций </w:t>
            </w:r>
          </w:p>
          <w:p w14:paraId="40F68B99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в другой гос. орган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563CD4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Срок</w:t>
            </w:r>
          </w:p>
          <w:p w14:paraId="00687F77" w14:textId="77777777" w:rsidR="00850DB7" w:rsidRPr="00B15A07" w:rsidRDefault="00850DB7" w:rsidP="00850D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15A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исполнения</w:t>
            </w:r>
          </w:p>
        </w:tc>
      </w:tr>
      <w:tr w:rsidR="00516F74" w:rsidRPr="0034157A" w14:paraId="6D812492" w14:textId="77777777" w:rsidTr="00516F74">
        <w:trPr>
          <w:trHeight w:val="210"/>
        </w:trPr>
        <w:tc>
          <w:tcPr>
            <w:tcW w:w="710" w:type="dxa"/>
            <w:shd w:val="clear" w:color="auto" w:fill="D9D9D9" w:themeFill="background1" w:themeFillShade="D9"/>
          </w:tcPr>
          <w:p w14:paraId="5AF1D247" w14:textId="77777777" w:rsidR="00516F74" w:rsidRPr="003A3AF4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A3AF4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14:paraId="0A1CE276" w14:textId="77777777" w:rsidR="00516F74" w:rsidRPr="00516F74" w:rsidRDefault="00516F74" w:rsidP="008F2B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516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процессе оценки и проверки обращений физических и юридических лиц по фактам коррупции и других обращений было выявлено значительное количество замечаний по применению языка в ответах на обращения и письма. В частности, отмечены случаи, когда ответы на обращения, поданные на одном языке </w:t>
            </w:r>
            <w:r w:rsidRPr="00516F7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(например, на русском),</w:t>
            </w:r>
            <w:r w:rsidRPr="00516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предоставлялись на другом </w:t>
            </w:r>
            <w:r w:rsidRPr="00516F7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(например, на государственном языке</w:t>
            </w:r>
            <w:r w:rsidRPr="00516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1128753A" w14:textId="77777777" w:rsidR="00516F74" w:rsidRPr="00516F74" w:rsidRDefault="00516F74" w:rsidP="008F2B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6F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Риск</w:t>
            </w:r>
            <w:r w:rsidRPr="00516F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Несоответствие применяемого языка в ответах на обращения может привести к ущемлению прав граждан и юридических лиц, а также создать юридические риски для организации в связи с нарушением требований законодательства Республики Казахстан, касающихся языка обращения. </w:t>
            </w:r>
          </w:p>
          <w:p w14:paraId="5825F9ED" w14:textId="77777777" w:rsidR="00516F74" w:rsidRPr="00516F74" w:rsidRDefault="00516F74" w:rsidP="008F2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052A60F" w14:textId="01E9A826" w:rsidR="00516F74" w:rsidRPr="0034157A" w:rsidRDefault="00F2200C" w:rsidP="008F2B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Курирующим з</w:t>
            </w:r>
            <w:r w:rsidR="00516F74"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аместителям генерального директора, начальникам отделов и сотрудникам ТОО «Технопарк «Алатау»</w:t>
            </w:r>
            <w:r w:rsidR="00EF3B1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 </w:t>
            </w:r>
            <w:r w:rsidR="00EF3B1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16F74"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 целях соблюдения языковых норм рекомендуется на постоянной основе осуществлять контроль за корректным использованием языка в ответах на обращения и официальные письма.</w:t>
            </w:r>
          </w:p>
          <w:p w14:paraId="6DB94E7C" w14:textId="77777777" w:rsidR="00516F74" w:rsidRPr="0034157A" w:rsidRDefault="00516F74" w:rsidP="008F2B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Обращаем внимание, что ответы гражданам, а также государственным и негосударственным организациям должны предоставляться на государственном языке или на языке обращения, в соответствии с требованиями действующего законодательства.</w:t>
            </w:r>
          </w:p>
          <w:p w14:paraId="7904DE5C" w14:textId="77777777" w:rsidR="00516F74" w:rsidRPr="0034157A" w:rsidRDefault="00516F74" w:rsidP="008F2B99">
            <w:pPr>
              <w:pStyle w:val="aa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</w:p>
        </w:tc>
        <w:tc>
          <w:tcPr>
            <w:tcW w:w="1985" w:type="dxa"/>
          </w:tcPr>
          <w:p w14:paraId="4AD35E3E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9D33CE1" w14:textId="77777777" w:rsidR="00516F74" w:rsidRPr="00516F74" w:rsidRDefault="00516F74" w:rsidP="008F2B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6F7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генерального директора, 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начальники отделов,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 и сотрудники ТОО «Технопарк «Алатау»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27D33ABD" w14:textId="77777777" w:rsidR="00516F74" w:rsidRPr="0034157A" w:rsidRDefault="00516F74" w:rsidP="008F2B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Постоянно. </w:t>
            </w:r>
          </w:p>
        </w:tc>
      </w:tr>
      <w:tr w:rsidR="00516F74" w:rsidRPr="0034157A" w14:paraId="5CA0AD03" w14:textId="77777777" w:rsidTr="00516F74">
        <w:trPr>
          <w:trHeight w:val="353"/>
        </w:trPr>
        <w:tc>
          <w:tcPr>
            <w:tcW w:w="710" w:type="dxa"/>
            <w:shd w:val="clear" w:color="auto" w:fill="D9D9D9" w:themeFill="background1" w:themeFillShade="D9"/>
          </w:tcPr>
          <w:p w14:paraId="0E64F2EC" w14:textId="77777777" w:rsidR="00516F74" w:rsidRPr="003A3AF4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A3AF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536" w:type="dxa"/>
          </w:tcPr>
          <w:p w14:paraId="51C80134" w14:textId="77777777" w:rsidR="00516F74" w:rsidRPr="0034157A" w:rsidRDefault="00516F74" w:rsidP="008F2B99">
            <w:pPr>
              <w:pStyle w:val="1"/>
              <w:spacing w:line="240" w:lineRule="auto"/>
              <w:jc w:val="both"/>
              <w:rPr>
                <w:sz w:val="26"/>
                <w:szCs w:val="26"/>
                <w:lang w:val="ru-KZ"/>
              </w:rPr>
            </w:pPr>
            <w:r w:rsidRPr="00516F74">
              <w:rPr>
                <w:sz w:val="26"/>
                <w:szCs w:val="26"/>
              </w:rPr>
              <w:t>В информационной системе «</w:t>
            </w:r>
            <w:r w:rsidRPr="003A3AF4">
              <w:rPr>
                <w:b/>
                <w:bCs/>
                <w:sz w:val="26"/>
                <w:szCs w:val="26"/>
              </w:rPr>
              <w:t>e</w:t>
            </w:r>
            <w:r w:rsidRPr="00516F74">
              <w:rPr>
                <w:b/>
                <w:bCs/>
                <w:sz w:val="26"/>
                <w:szCs w:val="26"/>
              </w:rPr>
              <w:t>-</w:t>
            </w:r>
            <w:proofErr w:type="spellStart"/>
            <w:r w:rsidRPr="003A3AF4">
              <w:rPr>
                <w:b/>
                <w:bCs/>
                <w:sz w:val="26"/>
                <w:szCs w:val="26"/>
              </w:rPr>
              <w:t>Otinish</w:t>
            </w:r>
            <w:proofErr w:type="spellEnd"/>
            <w:r w:rsidRPr="00516F74">
              <w:rPr>
                <w:b/>
                <w:bCs/>
                <w:sz w:val="26"/>
                <w:szCs w:val="26"/>
              </w:rPr>
              <w:t>»</w:t>
            </w:r>
            <w:r w:rsidRPr="00516F74">
              <w:rPr>
                <w:sz w:val="26"/>
                <w:szCs w:val="26"/>
              </w:rPr>
              <w:t xml:space="preserve"> за период с 1 января 2024 года по 31 марта 2025 года зафиксировано одно обращение, по которому был нарушен установленный административно процедурно-процессуальным кодексом Республики Казахстан пятнадцатидневный срок рассмотрения. Речь идет о письме, зарегистрированном 4 декабря 2024 года в 11:52, от ТОО «Жамбыл-Байбол-2008». Ответ на обращение был предоставлен 26 декабря 2024 года, то есть с превышением установленного срока на один календарный день.</w:t>
            </w:r>
            <w:r w:rsidRPr="0034157A">
              <w:rPr>
                <w:sz w:val="26"/>
                <w:szCs w:val="26"/>
                <w:lang w:val="ru-KZ"/>
              </w:rPr>
              <w:t xml:space="preserve"> </w:t>
            </w:r>
          </w:p>
          <w:p w14:paraId="00E30DF2" w14:textId="77777777" w:rsidR="00516F74" w:rsidRPr="0034157A" w:rsidRDefault="00516F74" w:rsidP="008F2B99">
            <w:pPr>
              <w:pStyle w:val="1"/>
              <w:spacing w:line="240" w:lineRule="auto"/>
              <w:jc w:val="both"/>
              <w:rPr>
                <w:b/>
                <w:bCs/>
                <w:sz w:val="26"/>
                <w:szCs w:val="26"/>
                <w:lang w:val="ru-KZ"/>
              </w:rPr>
            </w:pPr>
            <w:r w:rsidRPr="0034157A">
              <w:rPr>
                <w:b/>
                <w:bCs/>
                <w:sz w:val="26"/>
                <w:szCs w:val="26"/>
                <w:lang w:val="ru-KZ"/>
              </w:rPr>
              <w:t>Риски:</w:t>
            </w:r>
          </w:p>
          <w:p w14:paraId="219ABF87" w14:textId="77777777" w:rsidR="00516F74" w:rsidRPr="0034157A" w:rsidRDefault="00516F74" w:rsidP="008F2B99">
            <w:pPr>
              <w:pStyle w:val="1"/>
              <w:spacing w:line="240" w:lineRule="auto"/>
              <w:jc w:val="both"/>
              <w:rPr>
                <w:sz w:val="26"/>
                <w:szCs w:val="26"/>
                <w:lang w:val="ru-KZ"/>
              </w:rPr>
            </w:pPr>
            <w:r w:rsidRPr="0034157A">
              <w:rPr>
                <w:sz w:val="26"/>
                <w:szCs w:val="26"/>
                <w:lang w:val="ru-KZ"/>
              </w:rPr>
              <w:t xml:space="preserve">Риск нарушения норм законодательства; </w:t>
            </w:r>
          </w:p>
          <w:p w14:paraId="48B263E1" w14:textId="77777777" w:rsidR="00516F74" w:rsidRPr="0034157A" w:rsidRDefault="00516F74" w:rsidP="008F2B99">
            <w:pPr>
              <w:pStyle w:val="1"/>
              <w:spacing w:line="240" w:lineRule="auto"/>
              <w:jc w:val="both"/>
              <w:rPr>
                <w:i/>
                <w:iCs/>
                <w:sz w:val="26"/>
                <w:szCs w:val="26"/>
                <w:lang w:val="ru-KZ"/>
              </w:rPr>
            </w:pPr>
            <w:r w:rsidRPr="0034157A">
              <w:rPr>
                <w:i/>
                <w:iCs/>
                <w:sz w:val="26"/>
                <w:szCs w:val="26"/>
                <w:lang w:val="ru-KZ"/>
              </w:rPr>
              <w:t>(Если срок ответа на письмо превышает установленные нормы, это может привести к юридическим последствиям, таким как административные штрафы или другие санкции, предусмотренные законодательством)</w:t>
            </w:r>
          </w:p>
        </w:tc>
        <w:tc>
          <w:tcPr>
            <w:tcW w:w="4252" w:type="dxa"/>
          </w:tcPr>
          <w:p w14:paraId="7EAE78CD" w14:textId="77777777" w:rsidR="00516F74" w:rsidRPr="0034157A" w:rsidRDefault="00516F74" w:rsidP="008F2B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Заместителям генерального директора, начальникам отделов и сотрудникам ТОО «Технопарк «Алатау»</w:t>
            </w:r>
          </w:p>
          <w:p w14:paraId="065D52B4" w14:textId="77777777" w:rsidR="00516F74" w:rsidRPr="0034157A" w:rsidRDefault="00516F74" w:rsidP="008F2B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В целях повышения эффективности документооборота и исполнения обращений необходимо строго соблюдать установленные сроки предоставления ответов.</w:t>
            </w:r>
          </w:p>
          <w:p w14:paraId="453A6B2D" w14:textId="77777777" w:rsidR="00516F74" w:rsidRPr="0034157A" w:rsidRDefault="00516F74" w:rsidP="008F2B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Рекомендуется внедрить систему мониторинга сроков рассмотрения писем и обращений. Это позволит обеспечить своевременное реагирование на поступающие запросы, избежать просрочек и возможных негативных последствий.</w:t>
            </w:r>
          </w:p>
          <w:p w14:paraId="6D2E887E" w14:textId="77777777" w:rsidR="00516F74" w:rsidRPr="0034157A" w:rsidRDefault="00516F74" w:rsidP="008F2B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</w:p>
        </w:tc>
        <w:tc>
          <w:tcPr>
            <w:tcW w:w="1985" w:type="dxa"/>
          </w:tcPr>
          <w:p w14:paraId="2D37403D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BA81E61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516F74">
              <w:rPr>
                <w:b w:val="0"/>
                <w:bCs w:val="0"/>
                <w:sz w:val="26"/>
                <w:szCs w:val="26"/>
              </w:rPr>
              <w:t xml:space="preserve">Заместители генерального директора, </w:t>
            </w: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>начальники отделов,</w:t>
            </w:r>
            <w:r w:rsidRPr="0034157A">
              <w:rPr>
                <w:b w:val="0"/>
                <w:bCs w:val="0"/>
                <w:sz w:val="26"/>
                <w:szCs w:val="26"/>
                <w:lang w:val="ru-KZ"/>
              </w:rPr>
              <w:t xml:space="preserve"> </w:t>
            </w:r>
            <w:r w:rsidRPr="0034157A">
              <w:rPr>
                <w:b w:val="0"/>
                <w:bCs w:val="0"/>
                <w:sz w:val="26"/>
                <w:szCs w:val="26"/>
                <w:lang w:val="ru-KZ" w:bidi="ru-RU"/>
              </w:rPr>
              <w:t>и сотрудник</w:t>
            </w:r>
            <w:r w:rsidRPr="0034157A">
              <w:rPr>
                <w:b w:val="0"/>
                <w:bCs w:val="0"/>
                <w:sz w:val="26"/>
                <w:szCs w:val="26"/>
                <w:lang w:val="ru-KZ"/>
              </w:rPr>
              <w:t>и</w:t>
            </w:r>
            <w:r w:rsidRPr="0034157A">
              <w:rPr>
                <w:b w:val="0"/>
                <w:bCs w:val="0"/>
                <w:sz w:val="26"/>
                <w:szCs w:val="26"/>
                <w:lang w:val="ru-KZ" w:bidi="ru-RU"/>
              </w:rPr>
              <w:t xml:space="preserve"> ТОО «Технопарк</w:t>
            </w:r>
            <w:r w:rsidRPr="0034157A">
              <w:rPr>
                <w:sz w:val="26"/>
                <w:szCs w:val="26"/>
                <w:lang w:val="ru-KZ" w:bidi="ru-RU"/>
              </w:rPr>
              <w:t xml:space="preserve"> </w:t>
            </w:r>
            <w:r w:rsidRPr="0034157A">
              <w:rPr>
                <w:b w:val="0"/>
                <w:bCs w:val="0"/>
                <w:sz w:val="26"/>
                <w:szCs w:val="26"/>
                <w:lang w:val="ru-KZ" w:bidi="ru-RU"/>
              </w:rPr>
              <w:t>«Алатау»</w:t>
            </w:r>
          </w:p>
        </w:tc>
        <w:tc>
          <w:tcPr>
            <w:tcW w:w="1701" w:type="dxa"/>
          </w:tcPr>
          <w:p w14:paraId="3BA24E3F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Постоянно.</w:t>
            </w:r>
          </w:p>
        </w:tc>
      </w:tr>
      <w:tr w:rsidR="00516F74" w:rsidRPr="0034157A" w14:paraId="3B40A7A1" w14:textId="77777777" w:rsidTr="00516F74">
        <w:trPr>
          <w:trHeight w:val="353"/>
        </w:trPr>
        <w:tc>
          <w:tcPr>
            <w:tcW w:w="710" w:type="dxa"/>
            <w:shd w:val="clear" w:color="auto" w:fill="D9D9D9" w:themeFill="background1" w:themeFillShade="D9"/>
          </w:tcPr>
          <w:p w14:paraId="1B1A3C09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587DE6FB" w14:textId="77777777" w:rsidR="00516F74" w:rsidRPr="003A3AF4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A3AF4">
              <w:rPr>
                <w:sz w:val="26"/>
                <w:szCs w:val="26"/>
              </w:rPr>
              <w:t>3.</w:t>
            </w:r>
          </w:p>
          <w:p w14:paraId="7113107C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36C5512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Во внутренних нормативных документах Товарищества отсутствуют документы на государственном языке, что может создать дополнительные препятствия для работников Товарищества. Отсутствие таких документов может привести к ущемлению работников,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особенно тех, кто использует государственный язык (казахский язык), в соответствии с нормами статьи 10 Закона «О языках в Республике Казахстан». В частности, статья 10 предписывает, что ведение учетно-статистической, финансовой и технической документации в государственных органах и организациях, независимо от формы собственности, должно осуществляться на государственном и русском языках.</w:t>
            </w:r>
          </w:p>
          <w:p w14:paraId="6E0835EE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KZ"/>
              </w:rPr>
              <w:t xml:space="preserve">Риск: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Отсутствие нормативных документов на государственном языке может привести к ситуации, при которой права работников и граждан, использующих государственный (казахский) язык, будут ограничены. Это нарушает принцип равного доступа к информации и внутренним нормативным документам Товарищества, а также противоречит положениям статьи 10 Закона Республики Казахстан «О языках в Республике Казахстан».</w:t>
            </w:r>
          </w:p>
        </w:tc>
        <w:tc>
          <w:tcPr>
            <w:tcW w:w="4252" w:type="dxa"/>
          </w:tcPr>
          <w:p w14:paraId="4C09D39C" w14:textId="77777777" w:rsidR="00516F74" w:rsidRPr="0034157A" w:rsidRDefault="00516F74" w:rsidP="008F2B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lastRenderedPageBreak/>
              <w:t>Заместителям генерального директора, начальникам отделов и сотрудникам ТОО «Технопарк «Алатау»</w:t>
            </w:r>
          </w:p>
          <w:p w14:paraId="3007F418" w14:textId="77777777" w:rsidR="00516F74" w:rsidRPr="0034157A" w:rsidRDefault="00516F74" w:rsidP="008F2B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В целях приведения деятельности Товарищества в соответствие с требованиями законодательства о языках поручается:</w:t>
            </w:r>
          </w:p>
          <w:p w14:paraId="3C2C1030" w14:textId="77777777" w:rsidR="00516F74" w:rsidRPr="0034157A" w:rsidRDefault="00516F74" w:rsidP="00516F74">
            <w:pPr>
              <w:numPr>
                <w:ilvl w:val="0"/>
                <w:numId w:val="41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lastRenderedPageBreak/>
              <w:t>разработать и утвердить недостающие внутренние нормативные документы на государственном языке;</w:t>
            </w:r>
          </w:p>
          <w:p w14:paraId="0175E89E" w14:textId="77777777" w:rsidR="00516F74" w:rsidRPr="0034157A" w:rsidRDefault="00516F74" w:rsidP="00516F74">
            <w:pPr>
              <w:numPr>
                <w:ilvl w:val="0"/>
                <w:numId w:val="41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обеспечить двуязычие при подготовке новых документов и актуализации действующих;</w:t>
            </w:r>
          </w:p>
          <w:p w14:paraId="2369AD72" w14:textId="77777777" w:rsidR="00516F74" w:rsidRPr="0034157A" w:rsidRDefault="00516F74" w:rsidP="00516F74">
            <w:pPr>
              <w:numPr>
                <w:ilvl w:val="0"/>
                <w:numId w:val="41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провести внутренний аудит на предмет соблюдения языковых норм в документации и делопроизводстве.</w:t>
            </w:r>
          </w:p>
          <w:p w14:paraId="282FC329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</w:p>
        </w:tc>
        <w:tc>
          <w:tcPr>
            <w:tcW w:w="1985" w:type="dxa"/>
          </w:tcPr>
          <w:p w14:paraId="4B5ECB95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0EB4E07F" w14:textId="77777777" w:rsidR="00516F74" w:rsidRPr="0034157A" w:rsidRDefault="00516F74" w:rsidP="008F2B9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Заместителям генерального директора, начальникам отделов и сотрудникам ТОО «Технопарк «Алатау»</w:t>
            </w:r>
          </w:p>
          <w:p w14:paraId="4C151D56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  <w:lang w:val="ru-KZ"/>
              </w:rPr>
            </w:pPr>
          </w:p>
        </w:tc>
        <w:tc>
          <w:tcPr>
            <w:tcW w:w="1701" w:type="dxa"/>
          </w:tcPr>
          <w:p w14:paraId="611344BB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lastRenderedPageBreak/>
              <w:t>01.11.2025г.</w:t>
            </w:r>
          </w:p>
        </w:tc>
      </w:tr>
      <w:tr w:rsidR="00516F74" w:rsidRPr="0034157A" w14:paraId="6FB17F6D" w14:textId="77777777" w:rsidTr="00516F74">
        <w:trPr>
          <w:trHeight w:val="353"/>
        </w:trPr>
        <w:tc>
          <w:tcPr>
            <w:tcW w:w="710" w:type="dxa"/>
            <w:shd w:val="clear" w:color="auto" w:fill="D9D9D9" w:themeFill="background1" w:themeFillShade="D9"/>
          </w:tcPr>
          <w:p w14:paraId="3A6BA255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4E3F5E5C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7013D433" w14:textId="77777777" w:rsidR="00516F74" w:rsidRPr="00255410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255410">
              <w:rPr>
                <w:sz w:val="26"/>
                <w:szCs w:val="26"/>
              </w:rPr>
              <w:t>4.</w:t>
            </w:r>
          </w:p>
          <w:p w14:paraId="43C08E21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D196D84" w14:textId="77777777" w:rsidR="00516F74" w:rsidRPr="0034157A" w:rsidRDefault="00516F74" w:rsidP="008F2B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Отсутствие норм, регулирующих вопросы реабилитации и банкротства контрагентов ТОО «Технопарк «Алатау»</w:t>
            </w:r>
          </w:p>
          <w:p w14:paraId="638B3F83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5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Риски:</w:t>
            </w:r>
          </w:p>
          <w:p w14:paraId="70106745" w14:textId="77777777" w:rsidR="00516F74" w:rsidRPr="0034157A" w:rsidRDefault="00516F74" w:rsidP="00516F74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Отсутствие четко регламентированных процедур по реабилитации и банкротству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контрагентов может привести к следующим последствиям:</w:t>
            </w:r>
          </w:p>
          <w:p w14:paraId="4056A45F" w14:textId="77777777" w:rsidR="00516F74" w:rsidRPr="0034157A" w:rsidRDefault="00516F74" w:rsidP="00516F74">
            <w:pPr>
              <w:pStyle w:val="aa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Недостаточная подготовленность к ситуации банкротства контрагента;</w:t>
            </w:r>
          </w:p>
          <w:p w14:paraId="56ECB657" w14:textId="77777777" w:rsidR="00516F74" w:rsidRPr="0034157A" w:rsidRDefault="00516F74" w:rsidP="00516F74">
            <w:pPr>
              <w:pStyle w:val="aa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Возможность неправомерных действий со стороны работников и контрагентов;</w:t>
            </w:r>
          </w:p>
          <w:p w14:paraId="521BFBAD" w14:textId="77777777" w:rsidR="00516F74" w:rsidRPr="0034157A" w:rsidRDefault="00516F74" w:rsidP="00516F74">
            <w:pPr>
              <w:pStyle w:val="aa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Увеличение вероятности юридических споров, финансовых потерь и утраты деловой репутации компании, в случае некорректного взаимодействия с контрагентами, находящимися в процессе банкротства.</w:t>
            </w:r>
          </w:p>
          <w:p w14:paraId="1692EE0C" w14:textId="77777777" w:rsidR="00516F74" w:rsidRPr="0034157A" w:rsidRDefault="00516F74" w:rsidP="00516F74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Коррупционные риски: без чётко установленных норм и процедур, регулирующих вопросы реабилитации и банкротства контрагентов, могут возникнуть коррупционные схемы, такие как:</w:t>
            </w:r>
          </w:p>
          <w:p w14:paraId="1DC2FFCE" w14:textId="77777777" w:rsidR="00516F74" w:rsidRPr="0034157A" w:rsidRDefault="00516F74" w:rsidP="00516F74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Личное вмешательство в процесс выбора контрагента или принятие решений о заключении сделок с компаниями, находящимися на грани банкротства, с целью получения личной выгоды;</w:t>
            </w:r>
          </w:p>
          <w:p w14:paraId="5CDC3336" w14:textId="77777777" w:rsidR="00516F74" w:rsidRPr="0034157A" w:rsidRDefault="00516F74" w:rsidP="00516F74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516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Возможность сокрытия реальных финансовых и </w:t>
            </w:r>
            <w:r w:rsidRPr="00516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юридических проблем контрагентов с целью продолжения сотрудничества на невыгодных для Товарищества условиях, что может создать предпосылки для коррупционных схем и злоупотреблений.</w:t>
            </w:r>
          </w:p>
        </w:tc>
        <w:tc>
          <w:tcPr>
            <w:tcW w:w="4252" w:type="dxa"/>
          </w:tcPr>
          <w:p w14:paraId="06A5935C" w14:textId="77777777" w:rsidR="00516F74" w:rsidRPr="0034157A" w:rsidRDefault="00516F74" w:rsidP="008F2B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Курирующему заместителю генерального директора,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Подразделению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ОР СЭЗ:</w:t>
            </w:r>
          </w:p>
          <w:p w14:paraId="1912E3C0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Разработать и внедрить внутренние регламенты, процедуры и инструкции, регулирующие вопросы реабилитации и банкротства контрагентов. Эти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документы должны быть в полном соответствии с действующим законодательством Республики Казахстан, в частности с Законом Республики Казахстан «О банкротстве», а также с общими принципами корпоративного управления и антикоррупционного законодательства. Важно учесть, что любые действия, связанные с реабилитацией и банкротством, должны соответствовать требованиям прозрачности, законности и добросовестности.</w:t>
            </w:r>
          </w:p>
          <w:p w14:paraId="04B8007D" w14:textId="77777777" w:rsidR="00516F74" w:rsidRPr="0034157A" w:rsidRDefault="00516F74" w:rsidP="00516F74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Включить в Положения о структурных подразделениях и в должностные инструкции ответственных лиц положения, регулирующие ответственность за принятие решений, связанных с реабилитацией и банкротством контрагентов. Необходимо выделить процедуры, которые должны соблюдать работники, а также установить четкие полномочия и обязанности каждого уровня менеджмента. Следует предусмотреть четкие санкции за нарушения в процессе выбора контрагентов или заключения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lastRenderedPageBreak/>
              <w:t>сделок с компаниями, находящимися на стадии банкротства.</w:t>
            </w:r>
          </w:p>
          <w:p w14:paraId="21F776AE" w14:textId="77777777" w:rsidR="00516F74" w:rsidRPr="0034157A" w:rsidRDefault="00516F74" w:rsidP="00516F74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Внедрить систему регулярного анализа потенциальных рисков, связанных с банкротством контрагентов, и предусмотреть процедуры для действий в случае наступления таких рисков.</w:t>
            </w:r>
          </w:p>
          <w:p w14:paraId="2D90BEB0" w14:textId="77777777" w:rsidR="00516F74" w:rsidRPr="0034157A" w:rsidRDefault="00516F74" w:rsidP="00516F74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Провести обучение для работников, особенно тех, кто занимается вопросами взаимодействия с контрагентами, по вопросам правовых норм и антикоррупционной политики, касающихся банкротства и реабилитации. Это поможет минимизировать риск ошибок, злоупотреблений и недостаточной осведомленности о возможных последствиях заключения сделок с ненадежными контрагентами.</w:t>
            </w:r>
          </w:p>
        </w:tc>
        <w:tc>
          <w:tcPr>
            <w:tcW w:w="1985" w:type="dxa"/>
          </w:tcPr>
          <w:p w14:paraId="24F038BC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EBD531F" w14:textId="77777777" w:rsidR="00516F74" w:rsidRPr="0034157A" w:rsidRDefault="00516F74" w:rsidP="008F2B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Заместитель генерального директора,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Подразделение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ОР СЭЗ </w:t>
            </w:r>
            <w:r w:rsidRPr="00516F74">
              <w:rPr>
                <w:rFonts w:ascii="Times New Roman" w:hAnsi="Times New Roman" w:cs="Times New Roman"/>
                <w:sz w:val="26"/>
                <w:szCs w:val="26"/>
              </w:rPr>
              <w:t>ТОО «Технопарк «Алатау»</w:t>
            </w:r>
          </w:p>
        </w:tc>
        <w:tc>
          <w:tcPr>
            <w:tcW w:w="1701" w:type="dxa"/>
          </w:tcPr>
          <w:p w14:paraId="302AA966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01.11.2025г.</w:t>
            </w:r>
          </w:p>
        </w:tc>
      </w:tr>
      <w:tr w:rsidR="00516F74" w:rsidRPr="0034157A" w14:paraId="3B310F7F" w14:textId="77777777" w:rsidTr="00516F74">
        <w:trPr>
          <w:trHeight w:val="6784"/>
        </w:trPr>
        <w:tc>
          <w:tcPr>
            <w:tcW w:w="710" w:type="dxa"/>
            <w:shd w:val="clear" w:color="auto" w:fill="D9D9D9" w:themeFill="background1" w:themeFillShade="D9"/>
          </w:tcPr>
          <w:p w14:paraId="07725C7B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4952931B" w14:textId="77777777" w:rsidR="00516F74" w:rsidRPr="00255410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255410"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14:paraId="7FE24407" w14:textId="77777777" w:rsidR="00516F74" w:rsidRPr="0034157A" w:rsidRDefault="00516F74" w:rsidP="008F2B99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516F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 </w:t>
            </w:r>
            <w:r w:rsidRPr="003415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внутренних нормативных документах структурного подразделения Товарищества установлено, что регламентирующий документ, регулирующий рассмотрение проектов, связанных с осуществлением деятельности в качестве участника и распределением земельных участков между участниками специальной экономической зоны «Парк инновационных технологий», не был актуализирован с 2019 года.</w:t>
            </w:r>
          </w:p>
          <w:p w14:paraId="2658BCDA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Риски: </w:t>
            </w:r>
          </w:p>
          <w:p w14:paraId="3551B7DC" w14:textId="77777777" w:rsidR="00516F74" w:rsidRPr="0034157A" w:rsidRDefault="00516F74" w:rsidP="00516F74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Юридический риск: Несоответствие внутреннего документа действующему законодательству может привести к юридическим последствиям, включая административные санкции или штрафы.</w:t>
            </w:r>
          </w:p>
          <w:p w14:paraId="1B074366" w14:textId="77777777" w:rsidR="00516F74" w:rsidRPr="0034157A" w:rsidRDefault="00516F74" w:rsidP="00516F74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Операционный риск: поскольку регламент не учитывает актуальные нормы, это может привести к ошибкам в процессе распределения земельных участков и в реализации проектов, что повлияет на эффективность работы.</w:t>
            </w:r>
          </w:p>
          <w:p w14:paraId="00B156AE" w14:textId="77777777" w:rsidR="00516F74" w:rsidRPr="0034157A" w:rsidRDefault="00516F74" w:rsidP="00516F74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Коррупционные риски: Отсутствие актуализации документа может создать лазейки для непрозрачных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действий в процессе предоставления земельных участков, что увеличивает риски коррупции.</w:t>
            </w:r>
          </w:p>
          <w:p w14:paraId="2E5714A6" w14:textId="77777777" w:rsidR="00516F74" w:rsidRPr="0034157A" w:rsidRDefault="00516F74" w:rsidP="00516F74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Репутационные риски: Несоответствие внутренним и внешним нормативам может негативно сказаться на репутации компании среди партнеров и клиентов, а также у государственных органов.</w:t>
            </w:r>
          </w:p>
        </w:tc>
        <w:tc>
          <w:tcPr>
            <w:tcW w:w="4252" w:type="dxa"/>
          </w:tcPr>
          <w:p w14:paraId="5DBFEA10" w14:textId="77777777" w:rsidR="00516F74" w:rsidRPr="0034157A" w:rsidRDefault="00516F74" w:rsidP="008F2B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Курирующему заместителю генерального директора,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Подразделению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ОР СЭЗ:</w:t>
            </w:r>
          </w:p>
          <w:p w14:paraId="26835147" w14:textId="77777777" w:rsidR="00516F74" w:rsidRPr="0034157A" w:rsidRDefault="00516F74" w:rsidP="00516F74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Актуализировать внутренний документ – провести тщательную ревизию и актуализацию регламентирующего документа, регулирующего рассмотрение проектов и распределение земельных участков. Это поможет привести его в соответствие с последними изменениями в законодательстве, включая поправки в Закон Республики Казахстан «О специальных экономических и индустриальных зонах».</w:t>
            </w:r>
          </w:p>
          <w:p w14:paraId="16D1CA57" w14:textId="77777777" w:rsidR="00516F74" w:rsidRPr="0034157A" w:rsidRDefault="00516F74" w:rsidP="00516F74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Обновить процедуры и регламенты – разработать и внедрить новые или обновленные процедуры, которые обеспечат прозрачность, единообразие и соответствие законодательным требованиям в процессе рассмотрения проектов и распределения земельных участков. Это поможет избежать возможных юридических и операционных рисков.</w:t>
            </w:r>
          </w:p>
          <w:p w14:paraId="094C3244" w14:textId="77777777" w:rsidR="00516F74" w:rsidRPr="0034157A" w:rsidRDefault="00516F74" w:rsidP="00516F74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lastRenderedPageBreak/>
              <w:t>Усилить контроль и мониторинг – внедрить систему регулярного контроля за соблюдением обновленных процедур, что поможет минимизировать риски, связанные с коррупцией, и повысить доверие со стороны государственных органов и партнеров.</w:t>
            </w:r>
          </w:p>
          <w:p w14:paraId="4B311931" w14:textId="77777777" w:rsidR="00516F74" w:rsidRPr="0034157A" w:rsidRDefault="00516F74" w:rsidP="00516F74">
            <w:pPr>
              <w:pStyle w:val="aa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>Актуализированный документ довести до сведения всех работников Товарищества с обязательным ознакомлением под роспись.</w:t>
            </w:r>
          </w:p>
        </w:tc>
        <w:tc>
          <w:tcPr>
            <w:tcW w:w="1985" w:type="dxa"/>
          </w:tcPr>
          <w:p w14:paraId="35A0595F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39172EB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Курирующий заместитель генерального директора, </w:t>
            </w:r>
            <w:r w:rsidRPr="0034157A">
              <w:rPr>
                <w:b w:val="0"/>
                <w:bCs w:val="0"/>
                <w:color w:val="000000" w:themeColor="text1"/>
                <w:sz w:val="26"/>
                <w:szCs w:val="26"/>
                <w:lang w:val="ru-KZ"/>
              </w:rPr>
              <w:t xml:space="preserve">Подразделение </w:t>
            </w:r>
            <w:r w:rsidRPr="0034157A">
              <w:rPr>
                <w:b w:val="0"/>
                <w:bCs w:val="0"/>
                <w:color w:val="000000" w:themeColor="text1"/>
                <w:sz w:val="26"/>
                <w:szCs w:val="26"/>
                <w:lang w:val="kk-KZ"/>
              </w:rPr>
              <w:t xml:space="preserve">ОР СЭЗ </w:t>
            </w:r>
            <w:r w:rsidRPr="00516F74">
              <w:rPr>
                <w:b w:val="0"/>
                <w:bCs w:val="0"/>
                <w:sz w:val="26"/>
                <w:szCs w:val="26"/>
              </w:rPr>
              <w:t>ТОО «Технопарк «Алатау»</w:t>
            </w:r>
          </w:p>
        </w:tc>
        <w:tc>
          <w:tcPr>
            <w:tcW w:w="1701" w:type="dxa"/>
          </w:tcPr>
          <w:p w14:paraId="5DF2804E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01.10.2025г.</w:t>
            </w:r>
          </w:p>
        </w:tc>
      </w:tr>
      <w:tr w:rsidR="00516F74" w:rsidRPr="0034157A" w14:paraId="41F66895" w14:textId="77777777" w:rsidTr="00516F74">
        <w:trPr>
          <w:trHeight w:val="353"/>
        </w:trPr>
        <w:tc>
          <w:tcPr>
            <w:tcW w:w="710" w:type="dxa"/>
            <w:shd w:val="clear" w:color="auto" w:fill="D9D9D9" w:themeFill="background1" w:themeFillShade="D9"/>
          </w:tcPr>
          <w:p w14:paraId="642C48D6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11F32172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6.</w:t>
            </w:r>
          </w:p>
          <w:p w14:paraId="3756D4E0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93173A3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В Правилах </w:t>
            </w:r>
            <w:r w:rsidRPr="00516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рассмотрение проектов, связанных с осуществлением деятельности в качестве участника и распределением земельных участков между участниками специальной экономической зоны «Парк инновационных технологий» отсутствуют нормы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направленные на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предотвращение коррупции </w:t>
            </w:r>
            <w:r w:rsidRPr="0034157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KZ"/>
              </w:rPr>
              <w:t>(комплаенс-риски)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.</w:t>
            </w:r>
          </w:p>
          <w:p w14:paraId="192DFB06" w14:textId="77777777" w:rsidR="00516F74" w:rsidRPr="0034157A" w:rsidRDefault="00516F74" w:rsidP="008F2B9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KZ"/>
              </w:rPr>
            </w:pPr>
          </w:p>
        </w:tc>
        <w:tc>
          <w:tcPr>
            <w:tcW w:w="4252" w:type="dxa"/>
          </w:tcPr>
          <w:p w14:paraId="1403E19C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Курирующему заместителю Генерального директору, заинтересованным подразделениям Товарищества: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</w:p>
          <w:p w14:paraId="73F2DBA2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Для предотвращения возможных коррупционных рисков, и повышения прозрачности и соблюдение принципов честности в процессе принятия решений необходимо провести следующие мероприятия:</w:t>
            </w:r>
          </w:p>
          <w:p w14:paraId="46E0DE5F" w14:textId="77777777" w:rsidR="00516F74" w:rsidRPr="0034157A" w:rsidRDefault="00516F74" w:rsidP="00516F74">
            <w:pPr>
              <w:pStyle w:val="a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Внедрение системы внутреннего контроля</w:t>
            </w:r>
          </w:p>
          <w:p w14:paraId="3BBFBA8E" w14:textId="77777777" w:rsidR="00516F74" w:rsidRPr="0034157A" w:rsidRDefault="00516F74" w:rsidP="00516F74">
            <w:pPr>
              <w:pStyle w:val="aa"/>
              <w:numPr>
                <w:ilvl w:val="0"/>
                <w:numId w:val="30"/>
              </w:numPr>
              <w:ind w:left="99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Установление системы регулярных проверок всех проектов и распределения земельных участков, включая как внутренние, так и внешние аудиты, для своевременного выявления нарушений.</w:t>
            </w:r>
          </w:p>
          <w:p w14:paraId="45649D79" w14:textId="77777777" w:rsidR="00516F74" w:rsidRPr="0034157A" w:rsidRDefault="00516F74" w:rsidP="00516F74">
            <w:pPr>
              <w:pStyle w:val="aa"/>
              <w:numPr>
                <w:ilvl w:val="0"/>
                <w:numId w:val="30"/>
              </w:numPr>
              <w:ind w:left="99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Четкое разделение обязанностей среди сотрудников, участвующих в процессе рассмотрения и принятия решений, чтобы исключить возможность конфликта интересов или манипуляций.</w:t>
            </w:r>
          </w:p>
          <w:p w14:paraId="3FF9F42A" w14:textId="77777777" w:rsidR="00516F74" w:rsidRPr="0034157A" w:rsidRDefault="00516F74" w:rsidP="00516F74">
            <w:pPr>
              <w:pStyle w:val="aa"/>
              <w:numPr>
                <w:ilvl w:val="0"/>
                <w:numId w:val="30"/>
              </w:numPr>
              <w:ind w:left="99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Проверка на наличие конфликта интересов у сотрудников и членов комиссии, принимающих участие в процессе рассмотрения проектов и распределении земельных участков.</w:t>
            </w:r>
          </w:p>
          <w:p w14:paraId="7318B47D" w14:textId="77777777" w:rsidR="00516F74" w:rsidRPr="0034157A" w:rsidRDefault="00516F74" w:rsidP="00516F74">
            <w:pPr>
              <w:pStyle w:val="aa"/>
              <w:numPr>
                <w:ilvl w:val="0"/>
                <w:numId w:val="29"/>
              </w:numPr>
              <w:ind w:left="993" w:hanging="42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Введение антикоррупционных обязательств для участников</w:t>
            </w:r>
          </w:p>
          <w:p w14:paraId="15D11952" w14:textId="77777777" w:rsidR="00516F74" w:rsidRPr="0034157A" w:rsidRDefault="00516F74" w:rsidP="00516F74">
            <w:pPr>
              <w:pStyle w:val="aa"/>
              <w:numPr>
                <w:ilvl w:val="0"/>
                <w:numId w:val="31"/>
              </w:numPr>
              <w:ind w:left="99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Подписание антикоррупционных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lastRenderedPageBreak/>
              <w:t>соглашений – обязательное подписание антикоррупционных соглашений всеми участниками процесса, включая работников Товарищества, подрядчиков, консультантов и другие стороны, что предполагает обязательство следовать принципам добросовестности и честности.</w:t>
            </w:r>
          </w:p>
          <w:p w14:paraId="11C526A6" w14:textId="77777777" w:rsidR="00516F74" w:rsidRPr="0034157A" w:rsidRDefault="00516F74" w:rsidP="00516F74">
            <w:pPr>
              <w:pStyle w:val="aa"/>
              <w:numPr>
                <w:ilvl w:val="0"/>
                <w:numId w:val="31"/>
              </w:numPr>
              <w:ind w:left="99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Санкции за коррупционные действия – внедрение жестких санкций и ответственности за коррупционные действия в процессе распределения земельных участков, в том числе увольнение, штрафы, дисквалификация и другие меры.</w:t>
            </w:r>
          </w:p>
        </w:tc>
        <w:tc>
          <w:tcPr>
            <w:tcW w:w="1985" w:type="dxa"/>
          </w:tcPr>
          <w:p w14:paraId="53686933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7989A86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Курирующий заместитель генерального директора, </w:t>
            </w:r>
            <w:r w:rsidRPr="0034157A">
              <w:rPr>
                <w:b w:val="0"/>
                <w:bCs w:val="0"/>
                <w:color w:val="000000" w:themeColor="text1"/>
                <w:sz w:val="26"/>
                <w:szCs w:val="26"/>
                <w:lang w:val="ru-KZ"/>
              </w:rPr>
              <w:t xml:space="preserve">Подразделение </w:t>
            </w:r>
            <w:r w:rsidRPr="0034157A">
              <w:rPr>
                <w:b w:val="0"/>
                <w:bCs w:val="0"/>
                <w:color w:val="000000" w:themeColor="text1"/>
                <w:sz w:val="26"/>
                <w:szCs w:val="26"/>
                <w:lang w:val="kk-KZ"/>
              </w:rPr>
              <w:t xml:space="preserve">ОР СЭЗ </w:t>
            </w:r>
            <w:r w:rsidRPr="00516F74">
              <w:rPr>
                <w:b w:val="0"/>
                <w:bCs w:val="0"/>
                <w:sz w:val="26"/>
                <w:szCs w:val="26"/>
              </w:rPr>
              <w:t>ТОО «Технопарк «Алатау»</w:t>
            </w:r>
          </w:p>
        </w:tc>
        <w:tc>
          <w:tcPr>
            <w:tcW w:w="1701" w:type="dxa"/>
          </w:tcPr>
          <w:p w14:paraId="646CEE14" w14:textId="77777777" w:rsidR="00516F74" w:rsidRPr="0034157A" w:rsidRDefault="00516F74" w:rsidP="008F2B99">
            <w:pPr>
              <w:pStyle w:val="20"/>
              <w:spacing w:after="0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01.10.2025г.</w:t>
            </w:r>
          </w:p>
        </w:tc>
      </w:tr>
      <w:tr w:rsidR="00516F74" w:rsidRPr="0034157A" w14:paraId="05A3463A" w14:textId="77777777" w:rsidTr="00516F74">
        <w:tc>
          <w:tcPr>
            <w:tcW w:w="710" w:type="dxa"/>
            <w:shd w:val="clear" w:color="auto" w:fill="D9D9D9" w:themeFill="background1" w:themeFillShade="D9"/>
          </w:tcPr>
          <w:p w14:paraId="2516E483" w14:textId="77777777" w:rsidR="00516F74" w:rsidRPr="00255410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255410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536" w:type="dxa"/>
          </w:tcPr>
          <w:p w14:paraId="7A493AE5" w14:textId="77777777" w:rsidR="00516F74" w:rsidRPr="0034157A" w:rsidRDefault="00516F74" w:rsidP="008F2B99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 xml:space="preserve">В Правилах рассмотрения проектов, связанных с осуществлением деятельности в качестве участника и распределением земельных участков между участниками специальной экономической зоны «Парк инновационных технологий», </w:t>
            </w: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lastRenderedPageBreak/>
              <w:t>отсутствуют чёткие и прозрачные критерии отбора проектов на этапе их предварительного рассмотрения. Процесс предварительного анализа и заключения Службы безопасности позволит заранее выявить возможные риски, а также обеспечить соответствие проектных предложений установленным законодательным и корпоративным требованиям.</w:t>
            </w:r>
          </w:p>
          <w:p w14:paraId="66656411" w14:textId="77777777" w:rsidR="00516F74" w:rsidRPr="0034157A" w:rsidRDefault="00516F74" w:rsidP="008F2B9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</w:p>
        </w:tc>
        <w:tc>
          <w:tcPr>
            <w:tcW w:w="4252" w:type="dxa"/>
          </w:tcPr>
          <w:p w14:paraId="5ABCCA33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Генеральному директору, курирующему заместителю Генерального директору, заинтересованным подразделениям </w:t>
            </w:r>
            <w:r w:rsidRPr="00516F74">
              <w:rPr>
                <w:rFonts w:ascii="Times New Roman" w:hAnsi="Times New Roman" w:cs="Times New Roman"/>
                <w:sz w:val="26"/>
                <w:szCs w:val="26"/>
              </w:rPr>
              <w:t>«Технопарк «Алатау»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</w:p>
          <w:p w14:paraId="17A5E132" w14:textId="77777777" w:rsidR="00516F74" w:rsidRPr="0034157A" w:rsidRDefault="00516F74" w:rsidP="008F2B99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 xml:space="preserve">Для обеспечения высокого уровня контроля и минимизации рисков необходимо внедрить </w:t>
            </w: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lastRenderedPageBreak/>
              <w:t>обязательное предоставление соответствующего заключения от подразделения Службы безопасности Товарищества. Это заключение должно быть обязательным этапом перед дальнейшим рассмотрением проектов. Процесс предварительного анализа и заключения Службы безопасности позволит заранее выявить возможные риски, а также обеспечить соответствие проектных предложений установленным законодательным и корпоративным требованиям.</w:t>
            </w:r>
          </w:p>
          <w:p w14:paraId="51BCE666" w14:textId="77777777" w:rsidR="00516F74" w:rsidRPr="0034157A" w:rsidRDefault="00516F74" w:rsidP="008F2B99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>Ключевые критерии отбора должны включать:</w:t>
            </w:r>
          </w:p>
          <w:p w14:paraId="56DFA97A" w14:textId="77777777" w:rsidR="00516F74" w:rsidRPr="0034157A" w:rsidRDefault="00516F74" w:rsidP="00516F74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 xml:space="preserve">Соответствие проекта целям и задачам СЭЗ – проект должен быть направлен на развитие инновационных технологий, высокотехнологичных производств, что соответствует стратегическим целям создания специальной экономической зоны. </w:t>
            </w:r>
            <w:r w:rsidRPr="003415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KZ" w:eastAsia="ru-KZ"/>
              </w:rPr>
              <w:t>(виды деятельности)</w:t>
            </w: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 xml:space="preserve"> </w:t>
            </w:r>
          </w:p>
          <w:p w14:paraId="5D757FAA" w14:textId="77777777" w:rsidR="00516F74" w:rsidRPr="0034157A" w:rsidRDefault="00516F74" w:rsidP="00516F74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 xml:space="preserve">Юридическая чистота и соответствие нормативным актам – проект должен соответствовать </w:t>
            </w: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lastRenderedPageBreak/>
              <w:t>законодательным и правовым требованиям Республики Казахстан, включая все необходимые разрешения и лицензии. Служба безопасности должна провести проверку на наличие возможных правовых нарушений.</w:t>
            </w:r>
          </w:p>
          <w:p w14:paraId="7FAF8E7F" w14:textId="77777777" w:rsidR="00516F74" w:rsidRPr="0034157A" w:rsidRDefault="00516F74" w:rsidP="00516F74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>Финансовая устойчивость и надежность источников финансирования – проект должен быть экономически обоснован и иметь ясную финансовую модель. Служба безопасности оценивает финансовую стабильность инициатора проекта и отсутствие задолженности, а также проверяет источники финансирования на предмет их легитимности.</w:t>
            </w:r>
          </w:p>
          <w:p w14:paraId="0CFA9401" w14:textId="77777777" w:rsidR="00516F74" w:rsidRPr="0034157A" w:rsidRDefault="00516F74" w:rsidP="00516F74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 xml:space="preserve">Отсутствие коррупционных и иных рисков – проект должен быть проверен на наличие рисков, связанных с коррупцией, отмыванием денег и другими незаконными действиями. </w:t>
            </w:r>
          </w:p>
          <w:p w14:paraId="040C9334" w14:textId="77777777" w:rsidR="00516F74" w:rsidRPr="0034157A" w:rsidRDefault="00516F74" w:rsidP="00516F74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</w:pP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 xml:space="preserve">Оценка рисков для общественной безопасности – проект должен быть проверен на отсутствие угроз для общественной безопасности, </w:t>
            </w: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lastRenderedPageBreak/>
              <w:t>включая возможные социальные и экономические последствия. Важной частью этой проверки является оценка потенциальных негативных воздействий на социальную инфраструктуру и общественное благосостояние.</w:t>
            </w:r>
          </w:p>
          <w:p w14:paraId="7177E524" w14:textId="77777777" w:rsidR="00516F74" w:rsidRPr="00516F74" w:rsidRDefault="00516F74" w:rsidP="008F2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57A">
              <w:rPr>
                <w:rFonts w:ascii="Times New Roman" w:eastAsia="Times New Roman" w:hAnsi="Times New Roman" w:cs="Times New Roman"/>
                <w:sz w:val="26"/>
                <w:szCs w:val="26"/>
                <w:lang w:val="ru-KZ" w:eastAsia="ru-KZ"/>
              </w:rPr>
              <w:t>Подразделение Службы безопасности должно предоставить заключение о соответствии каждого проекта этим критериям перед его дальнейшим рассмотрением. Это позволит своевременно выявить и устранить потенциальные угрозы и риски, связанные с коррупцией, правовыми нарушениями, а также финансовыми и экономическими проблемами, обеспечивая тем самым высокое качество и прозрачность процесса отбора.</w:t>
            </w:r>
          </w:p>
        </w:tc>
        <w:tc>
          <w:tcPr>
            <w:tcW w:w="1985" w:type="dxa"/>
          </w:tcPr>
          <w:p w14:paraId="1F9E7936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D9CCC15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sz w:val="26"/>
                <w:szCs w:val="26"/>
                <w:lang w:val="kk-KZ"/>
              </w:rPr>
              <w:t>Генеральный директор, курирующий заместитель Генерального директора</w:t>
            </w: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, </w:t>
            </w:r>
            <w:r w:rsidRPr="0034157A">
              <w:rPr>
                <w:b w:val="0"/>
                <w:bCs w:val="0"/>
                <w:color w:val="000000" w:themeColor="text1"/>
                <w:sz w:val="26"/>
                <w:szCs w:val="26"/>
                <w:lang w:val="ru-KZ"/>
              </w:rPr>
              <w:t xml:space="preserve">подразделение </w:t>
            </w:r>
            <w:r w:rsidRPr="0034157A">
              <w:rPr>
                <w:b w:val="0"/>
                <w:bCs w:val="0"/>
                <w:color w:val="000000" w:themeColor="text1"/>
                <w:sz w:val="26"/>
                <w:szCs w:val="26"/>
                <w:lang w:val="kk-KZ"/>
              </w:rPr>
              <w:t xml:space="preserve">ОР СЭЗ, СБ </w:t>
            </w:r>
            <w:r w:rsidRPr="00516F74">
              <w:rPr>
                <w:b w:val="0"/>
                <w:bCs w:val="0"/>
                <w:sz w:val="26"/>
                <w:szCs w:val="26"/>
              </w:rPr>
              <w:t xml:space="preserve">ТОО </w:t>
            </w:r>
            <w:r w:rsidRPr="00516F74">
              <w:rPr>
                <w:b w:val="0"/>
                <w:bCs w:val="0"/>
                <w:sz w:val="26"/>
                <w:szCs w:val="26"/>
              </w:rPr>
              <w:lastRenderedPageBreak/>
              <w:t>«Технопарк «Алатау»</w:t>
            </w:r>
          </w:p>
        </w:tc>
        <w:tc>
          <w:tcPr>
            <w:tcW w:w="1701" w:type="dxa"/>
          </w:tcPr>
          <w:p w14:paraId="234E15B3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lastRenderedPageBreak/>
              <w:t>01.09.2025г.</w:t>
            </w:r>
          </w:p>
        </w:tc>
      </w:tr>
      <w:tr w:rsidR="00516F74" w:rsidRPr="0034157A" w14:paraId="5C126CDA" w14:textId="77777777" w:rsidTr="00516F74">
        <w:trPr>
          <w:trHeight w:val="64"/>
        </w:trPr>
        <w:tc>
          <w:tcPr>
            <w:tcW w:w="710" w:type="dxa"/>
            <w:shd w:val="clear" w:color="auto" w:fill="D9D9D9" w:themeFill="background1" w:themeFillShade="D9"/>
          </w:tcPr>
          <w:p w14:paraId="63C9DC82" w14:textId="77777777" w:rsidR="00516F74" w:rsidRPr="00255410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255410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536" w:type="dxa"/>
          </w:tcPr>
          <w:p w14:paraId="521D6555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Отсутствие регламента «О государственных закупках» в Товариществе может создать несколько рисков, как с юридической, так и с операционной точки зрения. </w:t>
            </w:r>
          </w:p>
          <w:p w14:paraId="4CC53C41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      Важно понимать, что такой регламент является основой для регулирования всех процессов, связанных с госзакупками, и его отсутствие может привести к множеству негативных последствий:</w:t>
            </w:r>
          </w:p>
          <w:p w14:paraId="45A5634D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Риски:</w:t>
            </w:r>
          </w:p>
          <w:p w14:paraId="74DF6B11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1. Несоответствие законодательству</w:t>
            </w:r>
          </w:p>
          <w:p w14:paraId="3A1B732C" w14:textId="77777777" w:rsidR="00516F74" w:rsidRPr="0034157A" w:rsidRDefault="00516F74" w:rsidP="00516F7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Риск нарушения закона. В Казахстане госзакупки регулируются рядом нормативных актов, таких как Закон «О государственных закупках». Отсутствие регламента, уточняющего порядок проведения закупок на уровне Товарищества, может привести к нарушениям законодательства, что повлечет за собой штрафы, санкции и даже юридическую ответственность.</w:t>
            </w:r>
          </w:p>
          <w:p w14:paraId="4A1E2C89" w14:textId="77777777" w:rsidR="00516F74" w:rsidRPr="0034157A" w:rsidRDefault="00516F74" w:rsidP="00516F7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Невозможность адаптации к изменениям в законодательстве. Законы могут изменяться, и без регламента будет сложно оперативно реагировать на такие изменения. Регламент позволяет Товариществу оперативно адаптировать процедуры к новым требованиям законодательства.</w:t>
            </w:r>
          </w:p>
          <w:p w14:paraId="029F5D8A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2. Отсутствие внутренней стандартизации и контроля</w:t>
            </w:r>
          </w:p>
          <w:p w14:paraId="36D41B79" w14:textId="77777777" w:rsidR="00516F74" w:rsidRPr="0034157A" w:rsidRDefault="00516F74" w:rsidP="00516F74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Неопределенность в процессе закупок. </w:t>
            </w:r>
          </w:p>
          <w:p w14:paraId="022ECE79" w14:textId="77777777" w:rsidR="00516F74" w:rsidRPr="0034157A" w:rsidRDefault="00516F74" w:rsidP="00516F74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Невозможность контроля за процессом. </w:t>
            </w:r>
          </w:p>
          <w:p w14:paraId="58B3B672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3. Повышенный риск коррупции</w:t>
            </w:r>
          </w:p>
          <w:p w14:paraId="016B1FFE" w14:textId="77777777" w:rsidR="00516F74" w:rsidRPr="0034157A" w:rsidRDefault="00516F74" w:rsidP="00516F74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Отсутствие механизмов проверки и контроля. </w:t>
            </w:r>
          </w:p>
          <w:p w14:paraId="05B6FEF6" w14:textId="77777777" w:rsidR="00516F74" w:rsidRPr="0034157A" w:rsidRDefault="00516F74" w:rsidP="00516F74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 xml:space="preserve">Неопределенность в процедурах. </w:t>
            </w:r>
          </w:p>
          <w:p w14:paraId="585FD2DF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4. Юридические и финансовые риски</w:t>
            </w:r>
          </w:p>
          <w:p w14:paraId="6F29A07D" w14:textId="77777777" w:rsidR="00516F74" w:rsidRPr="0034157A" w:rsidRDefault="00516F74" w:rsidP="00516F74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Неопределенность при заключении контрактов. </w:t>
            </w:r>
          </w:p>
          <w:p w14:paraId="2AFED672" w14:textId="77777777" w:rsidR="00516F74" w:rsidRPr="0034157A" w:rsidRDefault="00516F74" w:rsidP="00516F74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Трудности с разрешением споров. </w:t>
            </w:r>
          </w:p>
          <w:p w14:paraId="0D7590C9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5. Неэффективность работы и потеря времени</w:t>
            </w:r>
          </w:p>
          <w:p w14:paraId="7240196D" w14:textId="77777777" w:rsidR="00516F74" w:rsidRPr="0034157A" w:rsidRDefault="00516F74" w:rsidP="00516F74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Низкая скорость процесса. </w:t>
            </w:r>
          </w:p>
          <w:p w14:paraId="201C6376" w14:textId="77777777" w:rsidR="00516F74" w:rsidRPr="0034157A" w:rsidRDefault="00516F74" w:rsidP="00516F74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 оптимизация расходов. </w:t>
            </w:r>
          </w:p>
        </w:tc>
        <w:tc>
          <w:tcPr>
            <w:tcW w:w="4252" w:type="dxa"/>
          </w:tcPr>
          <w:p w14:paraId="7C2058E4" w14:textId="77777777" w:rsidR="00516F74" w:rsidRPr="00516F74" w:rsidRDefault="00516F74" w:rsidP="008F2B99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Курирующему заместителю Генерального директору, </w:t>
            </w:r>
            <w:r w:rsidRPr="00516F74">
              <w:rPr>
                <w:rFonts w:ascii="Times New Roman" w:hAnsi="Times New Roman" w:cs="Times New Roman"/>
                <w:sz w:val="26"/>
                <w:szCs w:val="26"/>
              </w:rPr>
              <w:t>отделу правового и административного обеспечения «Технопарк «Алатау»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 разработать и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внедрить регламент для госзакупок в Товариществе, даже при наличии соответствующего законодательства, сыграет важную роль в оптимизации и улучшении внутренней организации процесса закупок. Законодательство, как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правило, предоставляет общие рамки и принципы, но внутренний регламент позволяет более детально прописать процедуры, требования и обязанности, что дает несколько ключевых преимуществ.</w:t>
            </w:r>
          </w:p>
          <w:p w14:paraId="7FFF176A" w14:textId="77777777" w:rsidR="00516F74" w:rsidRPr="00516F74" w:rsidRDefault="00516F74" w:rsidP="00516F74">
            <w:pPr>
              <w:pStyle w:val="aa"/>
              <w:numPr>
                <w:ilvl w:val="0"/>
                <w:numId w:val="33"/>
              </w:numPr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16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Разработать внутренний регламент «О государственных закупках», с учетом изменений, внесенных в законодательство в 2025 году. </w:t>
            </w:r>
          </w:p>
          <w:p w14:paraId="78322F9F" w14:textId="77777777" w:rsidR="00516F74" w:rsidRPr="0034157A" w:rsidRDefault="00516F74" w:rsidP="00516F74">
            <w:pPr>
              <w:pStyle w:val="aa"/>
              <w:numPr>
                <w:ilvl w:val="0"/>
                <w:numId w:val="33"/>
              </w:numPr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Регламент необходимо регулярно обновлять в соответствии с изменениями в законодательстве.</w:t>
            </w:r>
          </w:p>
          <w:p w14:paraId="3859D92E" w14:textId="77777777" w:rsidR="00516F74" w:rsidRPr="0034157A" w:rsidRDefault="00516F74" w:rsidP="00516F74">
            <w:pPr>
              <w:pStyle w:val="aa"/>
              <w:numPr>
                <w:ilvl w:val="0"/>
                <w:numId w:val="33"/>
              </w:numPr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Регламентация функций: разработать и прописать в должностных инструкциях четкие полномочия работников по учету, мониторингу и контролю выполнения договорных обязательств, включая ответственность за проведение сверок.</w:t>
            </w:r>
          </w:p>
          <w:p w14:paraId="69ED7B45" w14:textId="77777777" w:rsidR="00516F74" w:rsidRPr="0034157A" w:rsidRDefault="00516F74" w:rsidP="00516F74">
            <w:pPr>
              <w:pStyle w:val="aa"/>
              <w:numPr>
                <w:ilvl w:val="0"/>
                <w:numId w:val="33"/>
              </w:numPr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Регулярные сверки: установить обязанность проведения регулярных (ежеквартальных или ежемесячных) сверок с Департаментом бухгалтерского учета для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актуализации данных о дебиторской задолженности.</w:t>
            </w:r>
          </w:p>
          <w:p w14:paraId="569F03CC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</w:p>
        </w:tc>
        <w:tc>
          <w:tcPr>
            <w:tcW w:w="1985" w:type="dxa"/>
          </w:tcPr>
          <w:p w14:paraId="2D617B02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FB8C3A9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Курирующий заместитель Генерального директору, </w:t>
            </w:r>
            <w:r w:rsidRPr="0034157A">
              <w:rPr>
                <w:b w:val="0"/>
                <w:bCs w:val="0"/>
                <w:sz w:val="26"/>
                <w:szCs w:val="26"/>
              </w:rPr>
              <w:t>отдел правового и административного обеспечения «Технопарк «Алатау»</w:t>
            </w:r>
          </w:p>
        </w:tc>
        <w:tc>
          <w:tcPr>
            <w:tcW w:w="1701" w:type="dxa"/>
          </w:tcPr>
          <w:p w14:paraId="3E36EC42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 xml:space="preserve">01.08.2025г. </w:t>
            </w:r>
          </w:p>
        </w:tc>
      </w:tr>
      <w:tr w:rsidR="00516F74" w:rsidRPr="0034157A" w14:paraId="4B0B4845" w14:textId="77777777" w:rsidTr="00516F74">
        <w:tc>
          <w:tcPr>
            <w:tcW w:w="710" w:type="dxa"/>
            <w:shd w:val="clear" w:color="auto" w:fill="D9D9D9" w:themeFill="background1" w:themeFillShade="D9"/>
          </w:tcPr>
          <w:p w14:paraId="49E6CEF9" w14:textId="77777777" w:rsidR="00516F74" w:rsidRPr="00255410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255410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536" w:type="dxa"/>
          </w:tcPr>
          <w:p w14:paraId="369EEFE3" w14:textId="77777777" w:rsidR="00516F74" w:rsidRPr="0034157A" w:rsidRDefault="00516F74" w:rsidP="008F2B99">
            <w:pPr>
              <w:ind w:firstLine="349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415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Отсутствие утверждённой внутренней процедуры взаимодействия между структурными подразделениями и работниками по вопросам, связанным с планированием, организацией и реализацией государственных закупок.</w:t>
            </w:r>
          </w:p>
          <w:p w14:paraId="0A65B19B" w14:textId="77777777" w:rsidR="00516F74" w:rsidRPr="0034157A" w:rsidRDefault="00516F74" w:rsidP="008F2B99">
            <w:pPr>
              <w:ind w:firstLine="34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Возможные риски при отсутствии внутренней регламентации:</w:t>
            </w:r>
          </w:p>
          <w:p w14:paraId="7A5B4E7D" w14:textId="77777777" w:rsidR="00516F74" w:rsidRPr="0034157A" w:rsidRDefault="00516F74" w:rsidP="00516F74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Отсутствие чёткого распределения обязанностей между подразделениями и должностными лицами может привести к несогласованности действий, задержкам и ошибкам в документации.</w:t>
            </w:r>
          </w:p>
          <w:p w14:paraId="1BDF00AE" w14:textId="77777777" w:rsidR="00516F74" w:rsidRPr="0034157A" w:rsidRDefault="00516F74" w:rsidP="00516F74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Несвоевременное или некорректное проведение закупок может повлечь за собой административные меры со стороны контролирующих органов.</w:t>
            </w:r>
          </w:p>
          <w:p w14:paraId="5529E302" w14:textId="77777777" w:rsidR="00516F74" w:rsidRPr="0034157A" w:rsidRDefault="00516F74" w:rsidP="00516F74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Отсутствие прозрачности в процессе согласования и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принятия решений создаёт условия для злоупотреблений и конфликтов интересов.</w:t>
            </w:r>
          </w:p>
          <w:p w14:paraId="42F6AEB9" w14:textId="77777777" w:rsidR="00516F74" w:rsidRPr="0034157A" w:rsidRDefault="00516F74" w:rsidP="00516F74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Снижение эффективности закупочной деятельности</w:t>
            </w:r>
          </w:p>
          <w:p w14:paraId="0C99D7BC" w14:textId="77777777" w:rsidR="00516F74" w:rsidRPr="0034157A" w:rsidRDefault="00516F74" w:rsidP="008F2B99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Отсутствие унифицированного подхода может замедлять реализацию проектов, приводить к несоответствию потребностей подразделений с закупаемыми товарами/услугами.</w:t>
            </w:r>
          </w:p>
          <w:p w14:paraId="04F609B0" w14:textId="77777777" w:rsidR="00516F74" w:rsidRPr="0034157A" w:rsidRDefault="00516F74" w:rsidP="008F2B99">
            <w:pPr>
              <w:pStyle w:val="1"/>
              <w:spacing w:line="240" w:lineRule="auto"/>
              <w:jc w:val="both"/>
              <w:rPr>
                <w:color w:val="000000" w:themeColor="text1"/>
                <w:sz w:val="26"/>
                <w:szCs w:val="26"/>
                <w:lang w:val="ru-KZ"/>
              </w:rPr>
            </w:pPr>
          </w:p>
        </w:tc>
        <w:tc>
          <w:tcPr>
            <w:tcW w:w="4252" w:type="dxa"/>
          </w:tcPr>
          <w:p w14:paraId="6DDE55DD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Генеральному директору,</w:t>
            </w:r>
            <w:r w:rsidRPr="0034157A">
              <w:rPr>
                <w:rFonts w:ascii="Times New Roman" w:hAnsi="Times New Roman" w:cs="Times New Roman"/>
                <w:sz w:val="26"/>
                <w:szCs w:val="26"/>
              </w:rPr>
              <w:t xml:space="preserve"> отделу правового и административного обеспечения, 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HR</w:t>
            </w:r>
            <w:r w:rsidRPr="0034157A">
              <w:rPr>
                <w:rFonts w:ascii="Times New Roman" w:hAnsi="Times New Roman" w:cs="Times New Roman"/>
                <w:sz w:val="26"/>
                <w:szCs w:val="26"/>
              </w:rPr>
              <w:t>-менеджеру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4157A">
              <w:rPr>
                <w:rFonts w:ascii="Times New Roman" w:hAnsi="Times New Roman" w:cs="Times New Roman"/>
                <w:sz w:val="26"/>
                <w:szCs w:val="26"/>
              </w:rPr>
              <w:t xml:space="preserve">ТОО «Технопарк «Алатау»: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разработать и утвердить внутреннюю инструкцию / регламент взаимодействия между структурными подразделениями по вопросам планирования, инициации, согласования и проведения процедур государственных закупок.</w:t>
            </w:r>
          </w:p>
          <w:p w14:paraId="0590F095" w14:textId="77777777" w:rsidR="00516F74" w:rsidRPr="0034157A" w:rsidRDefault="00516F74" w:rsidP="00516F7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Назначить ответственных лиц и закрепить роли каждого подразделения в рамках закупочного процесса (инициаторы, согласующие, контролирующие).</w:t>
            </w:r>
          </w:p>
          <w:p w14:paraId="246A29D2" w14:textId="77777777" w:rsidR="00516F74" w:rsidRPr="0034157A" w:rsidRDefault="00516F74" w:rsidP="00516F7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Включить в процедуру положения по антикоррупционному контролю и комплаенсу, в том числе механизм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выявления и предотвращения конфликта интересов.</w:t>
            </w:r>
          </w:p>
          <w:p w14:paraId="17D31EC7" w14:textId="77777777" w:rsidR="00516F74" w:rsidRPr="0034157A" w:rsidRDefault="00516F74" w:rsidP="00516F7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Установить порядок документооборота и согласования, включая формы заявок, сроки рассмотрения и способы подачи.</w:t>
            </w:r>
          </w:p>
          <w:p w14:paraId="195088B2" w14:textId="77777777" w:rsidR="00516F74" w:rsidRPr="0034157A" w:rsidRDefault="00516F74" w:rsidP="00516F7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Провести обучение ответственных сотрудников по актуальным требованиям законодательства РК в области государственных закупок (в том числе через вебинары, инструктажи и внутренние семинары).</w:t>
            </w:r>
          </w:p>
          <w:p w14:paraId="4198C452" w14:textId="77777777" w:rsidR="00516F74" w:rsidRPr="0034157A" w:rsidRDefault="00516F74" w:rsidP="00516F7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Регулярно пересматривать и актуализировать внутренние процедуры с учётом изменений в законодательстве и организационной структуре Товарищества.</w:t>
            </w:r>
          </w:p>
        </w:tc>
        <w:tc>
          <w:tcPr>
            <w:tcW w:w="1985" w:type="dxa"/>
          </w:tcPr>
          <w:p w14:paraId="1CB04559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1612CB8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>Генеральный директор,</w:t>
            </w:r>
            <w:r w:rsidRPr="0034157A">
              <w:rPr>
                <w:b w:val="0"/>
                <w:bCs w:val="0"/>
                <w:sz w:val="26"/>
                <w:szCs w:val="26"/>
              </w:rPr>
              <w:t xml:space="preserve"> отдел правового и административного обеспечения, </w:t>
            </w:r>
            <w:r w:rsidRPr="0034157A">
              <w:rPr>
                <w:b w:val="0"/>
                <w:bCs w:val="0"/>
                <w:sz w:val="26"/>
                <w:szCs w:val="26"/>
                <w:lang w:val="en-US"/>
              </w:rPr>
              <w:t>HR</w:t>
            </w:r>
            <w:r w:rsidRPr="0034157A">
              <w:rPr>
                <w:b w:val="0"/>
                <w:bCs w:val="0"/>
                <w:sz w:val="26"/>
                <w:szCs w:val="26"/>
              </w:rPr>
              <w:t>-менеджер</w:t>
            </w: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 </w:t>
            </w:r>
            <w:r w:rsidRPr="0034157A">
              <w:rPr>
                <w:b w:val="0"/>
                <w:bCs w:val="0"/>
                <w:sz w:val="26"/>
                <w:szCs w:val="26"/>
              </w:rPr>
              <w:t>ТОО «Технопарк «Алатау»</w:t>
            </w:r>
          </w:p>
        </w:tc>
        <w:tc>
          <w:tcPr>
            <w:tcW w:w="1701" w:type="dxa"/>
          </w:tcPr>
          <w:p w14:paraId="77FD49F6" w14:textId="77777777" w:rsidR="00516F74" w:rsidRPr="0034157A" w:rsidRDefault="00516F74" w:rsidP="008F2B99">
            <w:pPr>
              <w:pStyle w:val="20"/>
              <w:spacing w:after="0"/>
              <w:ind w:right="-253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t>01.09.2025г.</w:t>
            </w:r>
          </w:p>
        </w:tc>
      </w:tr>
      <w:tr w:rsidR="00516F74" w:rsidRPr="0034157A" w14:paraId="786E540F" w14:textId="77777777" w:rsidTr="00516F74">
        <w:tc>
          <w:tcPr>
            <w:tcW w:w="710" w:type="dxa"/>
            <w:shd w:val="clear" w:color="auto" w:fill="D9D9D9" w:themeFill="background1" w:themeFillShade="D9"/>
          </w:tcPr>
          <w:p w14:paraId="0AE05A1C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</w:rPr>
              <w:t>10.</w:t>
            </w:r>
          </w:p>
        </w:tc>
        <w:tc>
          <w:tcPr>
            <w:tcW w:w="4536" w:type="dxa"/>
          </w:tcPr>
          <w:p w14:paraId="5BED8BE2" w14:textId="77777777" w:rsidR="00516F74" w:rsidRPr="0034157A" w:rsidRDefault="00516F74" w:rsidP="008F2B99">
            <w:pPr>
              <w:ind w:firstLine="34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Действующая редакция Правил предоставления в аренду имущества в имущественном комплексе СЭЗ ПИТ не подвергалась актуализации с 2015 года, в то время как законодательство Республики Казахстан в сфере специальных экономических и индустриальных зон претерпело существенные изменения.</w:t>
            </w:r>
          </w:p>
          <w:p w14:paraId="431C4148" w14:textId="77777777" w:rsidR="00516F74" w:rsidRPr="0034157A" w:rsidRDefault="00516F74" w:rsidP="008F2B99">
            <w:pPr>
              <w:ind w:firstLine="34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Неприменимость отдельных положений Правил Устаревшие нормы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могут противоречить действующему законодательству, что влечёт за собой невозможность их правомерного применения на практике.</w:t>
            </w:r>
          </w:p>
          <w:p w14:paraId="2E013B61" w14:textId="77777777" w:rsidR="00516F74" w:rsidRPr="0034157A" w:rsidRDefault="00516F74" w:rsidP="00516F74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Правовые коллизии:</w:t>
            </w:r>
          </w:p>
          <w:p w14:paraId="004FB203" w14:textId="77777777" w:rsidR="00516F74" w:rsidRPr="0034157A" w:rsidRDefault="00516F74" w:rsidP="008F2B99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При рассмотрении споров между арендодателем и арендаторами возможно возникновение ситуаций, при которых суды будут признавать некоторые пункты Правил недействительными из-за противоречия новым законодательным актам.</w:t>
            </w:r>
          </w:p>
          <w:p w14:paraId="0C6CD24B" w14:textId="77777777" w:rsidR="00516F74" w:rsidRPr="0034157A" w:rsidRDefault="00516F74" w:rsidP="00516F74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Финансово-репутационные риски</w:t>
            </w:r>
          </w:p>
          <w:p w14:paraId="45CC3960" w14:textId="77777777" w:rsidR="00516F74" w:rsidRPr="0034157A" w:rsidRDefault="00516F74" w:rsidP="008F2B99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Наличие устаревших нормативных документов может быть расценено как несоблюдение принципов корпоративного управления и требований по ведению прозрачной деятельности в рамках СЭЗ.</w:t>
            </w:r>
          </w:p>
          <w:p w14:paraId="46C1ED95" w14:textId="77777777" w:rsidR="00516F74" w:rsidRPr="0034157A" w:rsidRDefault="00516F74" w:rsidP="00516F74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>Риски со стороны контрольных и надзорных органов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br/>
              <w:t>Отсутствие своевременной актуализации внутренних нормативных актов может быть предметом замечаний со стороны уполномоченных государственных органов в процессе проверок.</w:t>
            </w:r>
          </w:p>
          <w:p w14:paraId="18C45642" w14:textId="77777777" w:rsidR="00516F74" w:rsidRPr="0034157A" w:rsidRDefault="00516F74" w:rsidP="00516F74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Задержки в операционных процессах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br/>
              <w:t>В случае возникновения спорных ситуаций с арендаторами из-за пробелов или неточностей в устаревших Правилах возможно затягивание процедур заключения/расторжения договоров, передачи имущества и др.</w:t>
            </w:r>
          </w:p>
        </w:tc>
        <w:tc>
          <w:tcPr>
            <w:tcW w:w="4252" w:type="dxa"/>
          </w:tcPr>
          <w:p w14:paraId="3F2DCF62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Генеральному директору, курирующему заместителю Генерального директору, заинтересованным подразделениям </w:t>
            </w:r>
            <w:r w:rsidRPr="0034157A">
              <w:rPr>
                <w:rFonts w:ascii="Times New Roman" w:hAnsi="Times New Roman" w:cs="Times New Roman"/>
                <w:sz w:val="26"/>
                <w:szCs w:val="26"/>
              </w:rPr>
              <w:t>«Технопарк «Алатау»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</w:p>
          <w:p w14:paraId="5B79BF49" w14:textId="77777777" w:rsidR="00516F74" w:rsidRPr="0034157A" w:rsidRDefault="00516F74" w:rsidP="008F2B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t xml:space="preserve">В целях соблюдения требований действующего законодательства, а также для минимизации правовых и операционных рисков, рекомендуется инициировать актуализацию Правил аренды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KZ"/>
              </w:rPr>
              <w:lastRenderedPageBreak/>
              <w:t>имущества в СЭЗ ПИТ в соответствии с положениями Закона от 3 апреля 2019 года и иными действующими нормативно-правовыми актами.</w:t>
            </w:r>
          </w:p>
          <w:p w14:paraId="68AC47CE" w14:textId="77777777" w:rsidR="00516F74" w:rsidRPr="0034157A" w:rsidRDefault="00516F74" w:rsidP="008F2B99">
            <w:pPr>
              <w:pStyle w:val="xxmsonormal"/>
              <w:jc w:val="both"/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14:paraId="344BA671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53D1983" w14:textId="77777777" w:rsidR="00516F74" w:rsidRPr="0034157A" w:rsidRDefault="00516F74" w:rsidP="008F2B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Генеральный директор, курирующий заместитель Генерального директора, заинтересованное подразделение </w:t>
            </w:r>
            <w:r w:rsidRPr="0034157A">
              <w:rPr>
                <w:rFonts w:ascii="Times New Roman" w:hAnsi="Times New Roman" w:cs="Times New Roman"/>
                <w:sz w:val="26"/>
                <w:szCs w:val="26"/>
              </w:rPr>
              <w:t>«Технопарк «Алатау»</w:t>
            </w:r>
          </w:p>
        </w:tc>
        <w:tc>
          <w:tcPr>
            <w:tcW w:w="1701" w:type="dxa"/>
          </w:tcPr>
          <w:p w14:paraId="240895FA" w14:textId="77777777" w:rsidR="00516F74" w:rsidRPr="0034157A" w:rsidRDefault="00516F74" w:rsidP="008F2B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01.09.2025г.</w:t>
            </w:r>
          </w:p>
        </w:tc>
      </w:tr>
      <w:tr w:rsidR="00516F74" w:rsidRPr="0034157A" w14:paraId="37FB73D7" w14:textId="77777777" w:rsidTr="00516F74">
        <w:tc>
          <w:tcPr>
            <w:tcW w:w="710" w:type="dxa"/>
            <w:shd w:val="clear" w:color="auto" w:fill="D9D9D9" w:themeFill="background1" w:themeFillShade="D9"/>
          </w:tcPr>
          <w:p w14:paraId="3B9BC527" w14:textId="77777777" w:rsid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61E72CD4" w14:textId="77777777" w:rsidR="00516F74" w:rsidRPr="00E370D5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E370D5">
              <w:rPr>
                <w:sz w:val="26"/>
                <w:szCs w:val="26"/>
              </w:rPr>
              <w:t>11.</w:t>
            </w:r>
          </w:p>
          <w:p w14:paraId="7CAF9BAD" w14:textId="77777777" w:rsid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77F433CE" w14:textId="77777777" w:rsid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14:paraId="6E745EB1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161AC0F" w14:textId="77777777" w:rsidR="00516F74" w:rsidRPr="00E370D5" w:rsidRDefault="00516F74" w:rsidP="008F2B99">
            <w:pPr>
              <w:ind w:firstLine="34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В Правилах предоставления в аренду имущества в имущественном комплексе специальной экономической зоны «Парк инновационных технологий» отсутствуют положения, направленные на предотвращение коррупционных правонарушений, что указывает на потенциальные комплаенс-риски.</w:t>
            </w:r>
          </w:p>
        </w:tc>
        <w:tc>
          <w:tcPr>
            <w:tcW w:w="4252" w:type="dxa"/>
          </w:tcPr>
          <w:p w14:paraId="1B126363" w14:textId="77777777" w:rsidR="00516F74" w:rsidRPr="00E370D5" w:rsidRDefault="00516F74" w:rsidP="008F2B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Генеральному директору, курирующему заместителю Генерального директору, заинтересованным подразделениям </w:t>
            </w:r>
            <w:r w:rsidRPr="00E370D5">
              <w:rPr>
                <w:rFonts w:ascii="Times New Roman" w:hAnsi="Times New Roman" w:cs="Times New Roman"/>
                <w:sz w:val="26"/>
                <w:szCs w:val="26"/>
              </w:rPr>
              <w:t>«Технопарк «Алатау»</w:t>
            </w:r>
            <w:r w:rsidRPr="00E370D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</w:t>
            </w:r>
            <w:r w:rsidRPr="00E370D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</w:p>
          <w:p w14:paraId="2B7B9FB0" w14:textId="77777777" w:rsidR="00516F74" w:rsidRPr="00E370D5" w:rsidRDefault="00516F74" w:rsidP="008F2B99">
            <w:pPr>
              <w:ind w:firstLine="34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С целью предотвращения возможных коррупционных проявлений, повышения прозрачности процедур, а также обеспечения соблюдения принципов честности, справедливости и подотчетности в процессе принятия решений, рекомендуется осуществить следующие мероприятия:</w:t>
            </w:r>
          </w:p>
          <w:p w14:paraId="40A9F64C" w14:textId="77777777" w:rsidR="00516F74" w:rsidRPr="00E370D5" w:rsidRDefault="00516F74" w:rsidP="00516F7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Актуализировать действующие Правила аренды, дополнив их положениями, направленными на соблюдение антикоррупционных </w:t>
            </w: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стандартов и принципов деловой этики.</w:t>
            </w:r>
          </w:p>
          <w:p w14:paraId="535A8B27" w14:textId="77777777" w:rsidR="00516F74" w:rsidRPr="00E370D5" w:rsidRDefault="00516F74" w:rsidP="00516F7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Включить в текст Правил нормы о недопустимости конфликта интересов, в том числе требования к раскрытию соответствующей информации участниками договорных отношений.</w:t>
            </w:r>
          </w:p>
          <w:p w14:paraId="5399288A" w14:textId="77777777" w:rsidR="00516F74" w:rsidRPr="00E370D5" w:rsidRDefault="00516F74" w:rsidP="00516F7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Закрепить порядок проведения процедур аренды на конкурсной/открытой основе, с чётко определёнными критериями оценки заявок, сроками и ответственными лицами.</w:t>
            </w:r>
          </w:p>
          <w:p w14:paraId="35B51A03" w14:textId="77777777" w:rsidR="00516F74" w:rsidRPr="00E370D5" w:rsidRDefault="00516F74" w:rsidP="00516F7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Предусмотреть возможность подачи жалоб и обращений, а также механизм их объективного рассмотрения (в том числе с участием комплаенс-офицера или уполномоченного подразделения).</w:t>
            </w:r>
          </w:p>
          <w:p w14:paraId="7FB3C3CC" w14:textId="77777777" w:rsidR="00516F74" w:rsidRPr="00E370D5" w:rsidRDefault="00516F74" w:rsidP="00516F7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Установить внутренний контроль за соблюдением положений Правил, включая регулярный мониторинг и внутренние проверки на предмет соблюдения антикоррупционных норм.</w:t>
            </w:r>
          </w:p>
          <w:p w14:paraId="2E6B59BA" w14:textId="77777777" w:rsidR="00516F74" w:rsidRPr="00E370D5" w:rsidRDefault="00516F74" w:rsidP="00516F7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Организовать обучение сотрудников, вовлеченных в процессы аренды, по </w:t>
            </w: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вопросам этики, антикоррупционного поведения и идентификации потенциальных коррупционных рисков.</w:t>
            </w:r>
          </w:p>
          <w:p w14:paraId="675E0EB5" w14:textId="77777777" w:rsidR="00516F74" w:rsidRPr="00E370D5" w:rsidRDefault="00516F74" w:rsidP="008F2B99">
            <w:pPr>
              <w:ind w:firstLine="349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u-KZ"/>
              </w:rPr>
              <w:t>Ожидаемый результат:</w:t>
            </w:r>
          </w:p>
          <w:p w14:paraId="1E67234D" w14:textId="77777777" w:rsidR="00516F74" w:rsidRPr="00E370D5" w:rsidRDefault="00516F74" w:rsidP="008F2B99">
            <w:pPr>
              <w:ind w:firstLine="34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</w:pPr>
            <w:r w:rsidRPr="00E370D5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>Внедрение указанных мер позволит повысить доверие со стороны участников аренды, обеспечить соблюдение законодательства РК, минимизировать коррупционные риски, а также укрепить репутацию СЭЗ ПИТ как прозрачной и устойчивой к коррупции структуры.</w:t>
            </w:r>
          </w:p>
        </w:tc>
        <w:tc>
          <w:tcPr>
            <w:tcW w:w="1985" w:type="dxa"/>
          </w:tcPr>
          <w:p w14:paraId="75C209E0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001CC77" w14:textId="77777777" w:rsidR="00516F74" w:rsidRPr="0034157A" w:rsidRDefault="00516F74" w:rsidP="008F2B99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14:paraId="500DAEE5" w14:textId="77777777" w:rsidR="00516F74" w:rsidRPr="0034157A" w:rsidRDefault="00516F74" w:rsidP="008F2B9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01.09.2025 г.</w:t>
            </w:r>
          </w:p>
        </w:tc>
      </w:tr>
      <w:tr w:rsidR="00516F74" w:rsidRPr="0034157A" w14:paraId="4AB38B92" w14:textId="77777777" w:rsidTr="00516F74">
        <w:tc>
          <w:tcPr>
            <w:tcW w:w="710" w:type="dxa"/>
            <w:shd w:val="clear" w:color="auto" w:fill="D9D9D9" w:themeFill="background1" w:themeFillShade="D9"/>
          </w:tcPr>
          <w:p w14:paraId="4497C11E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34157A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536" w:type="dxa"/>
          </w:tcPr>
          <w:p w14:paraId="0CD876B7" w14:textId="77777777" w:rsidR="00516F74" w:rsidRPr="0034157A" w:rsidRDefault="00516F74" w:rsidP="008F2B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516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е применение мер дисциплинарного характера к лицам, совершившим или допустившим нарушения внутреннего нормативного документа (ВНД) или законодательства, может привести к следующим рискам:</w:t>
            </w:r>
          </w:p>
          <w:p w14:paraId="674F03A6" w14:textId="77777777" w:rsidR="00516F74" w:rsidRPr="0034157A" w:rsidRDefault="00516F74" w:rsidP="00516F74">
            <w:pPr>
              <w:numPr>
                <w:ilvl w:val="0"/>
                <w:numId w:val="37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Риск нарушения корпоративной культуры и внутренней дисциплины:</w:t>
            </w:r>
          </w:p>
          <w:p w14:paraId="5D4BE7D8" w14:textId="77777777" w:rsidR="00516F74" w:rsidRPr="0034157A" w:rsidRDefault="00516F74" w:rsidP="00516F74">
            <w:pPr>
              <w:numPr>
                <w:ilvl w:val="1"/>
                <w:numId w:val="38"/>
              </w:numPr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Если работники осознают, что за нарушения не последуют дисциплинарные меры, это может привести к снижению уровня ответственности и дисциплины среди сотрудников.</w:t>
            </w:r>
          </w:p>
          <w:p w14:paraId="440A42ED" w14:textId="77777777" w:rsidR="00516F74" w:rsidRPr="0034157A" w:rsidRDefault="00516F74" w:rsidP="00516F74">
            <w:pPr>
              <w:numPr>
                <w:ilvl w:val="1"/>
                <w:numId w:val="38"/>
              </w:numPr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Систематическое отсутствие санкций за правонарушения может вызвать чувство </w:t>
            </w: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безнаказанности у сотрудников, что повлияет на моральный климат в компании и снизит общую эффективность работы.</w:t>
            </w:r>
          </w:p>
          <w:p w14:paraId="58B668CB" w14:textId="77777777" w:rsidR="00516F74" w:rsidRPr="0034157A" w:rsidRDefault="00516F74" w:rsidP="00516F74">
            <w:pPr>
              <w:numPr>
                <w:ilvl w:val="0"/>
                <w:numId w:val="37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Риск повторных нарушений:</w:t>
            </w:r>
          </w:p>
          <w:p w14:paraId="68DF26C2" w14:textId="77777777" w:rsidR="00516F74" w:rsidRPr="0034157A" w:rsidRDefault="00516F74" w:rsidP="00516F74">
            <w:pPr>
              <w:numPr>
                <w:ilvl w:val="1"/>
                <w:numId w:val="39"/>
              </w:numPr>
              <w:tabs>
                <w:tab w:val="left" w:pos="709"/>
              </w:tabs>
              <w:ind w:left="851" w:hanging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Отсутствие мер воздействия может привести к тому, что те же самые ошибки</w:t>
            </w:r>
          </w:p>
          <w:p w14:paraId="53DED9B6" w14:textId="77777777" w:rsidR="00516F74" w:rsidRPr="0034157A" w:rsidRDefault="00516F74" w:rsidP="00516F74">
            <w:pPr>
              <w:numPr>
                <w:ilvl w:val="1"/>
                <w:numId w:val="39"/>
              </w:numPr>
              <w:tabs>
                <w:tab w:val="left" w:pos="709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будут повторяться, что создает угрозу для компании, снижая ее репутацию и продуктивность.</w:t>
            </w:r>
          </w:p>
          <w:p w14:paraId="2752F0E9" w14:textId="77777777" w:rsidR="00516F74" w:rsidRPr="0034157A" w:rsidRDefault="00516F74" w:rsidP="00516F74">
            <w:pPr>
              <w:numPr>
                <w:ilvl w:val="0"/>
                <w:numId w:val="37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Риск возникновения коррупционных правонарушений:</w:t>
            </w:r>
          </w:p>
          <w:p w14:paraId="33F0F3A9" w14:textId="77777777" w:rsidR="00516F74" w:rsidRPr="0034157A" w:rsidRDefault="00516F74" w:rsidP="00516F74">
            <w:pPr>
              <w:pStyle w:val="aa"/>
              <w:numPr>
                <w:ilvl w:val="0"/>
                <w:numId w:val="40"/>
              </w:numPr>
              <w:tabs>
                <w:tab w:val="left" w:pos="567"/>
              </w:tabs>
              <w:ind w:left="709" w:hanging="27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Если нарушения в области ВНД или законодательства не фиксируются и не наказываются, это может создать условия для коррупции. Например, сотрудники могут использовать свое положение для личной выгоды, зная, что за это не последуют последствия. Применение санкций и соблюдение законности помогает предупредить возникновение коррупции, поскольку каждый сотрудник будет понимать, что за нарушение установленных норм он понесет ответственность.</w:t>
            </w:r>
          </w:p>
          <w:p w14:paraId="3DC06C24" w14:textId="77777777" w:rsidR="00516F74" w:rsidRPr="0034157A" w:rsidRDefault="00516F74" w:rsidP="00516F74">
            <w:pPr>
              <w:numPr>
                <w:ilvl w:val="0"/>
                <w:numId w:val="37"/>
              </w:numPr>
              <w:tabs>
                <w:tab w:val="clear" w:pos="720"/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 xml:space="preserve">Риск недооценки роли </w:t>
            </w:r>
            <w:proofErr w:type="spellStart"/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Compliance</w:t>
            </w:r>
            <w:proofErr w:type="spellEnd"/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t>:</w:t>
            </w:r>
          </w:p>
          <w:p w14:paraId="1A018170" w14:textId="77777777" w:rsidR="00516F74" w:rsidRPr="00516F74" w:rsidRDefault="00516F74" w:rsidP="008F2B9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KZ"/>
              </w:rPr>
              <w:lastRenderedPageBreak/>
              <w:t>В случае отсутствия дисциплинарных мер, компания может недооценивать важность соблюдения требований антикоррупционных и других нормативных актов.</w:t>
            </w:r>
          </w:p>
        </w:tc>
        <w:tc>
          <w:tcPr>
            <w:tcW w:w="4252" w:type="dxa"/>
          </w:tcPr>
          <w:p w14:paraId="46CF6FCB" w14:textId="77777777" w:rsidR="00516F74" w:rsidRPr="00516F74" w:rsidRDefault="00516F74" w:rsidP="008F2B99">
            <w:pPr>
              <w:spacing w:after="11" w:line="230" w:lineRule="auto"/>
              <w:ind w:right="134" w:firstLine="3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6F74">
              <w:rPr>
                <w:rFonts w:ascii="Times New Roman" w:hAnsi="Times New Roman"/>
                <w:sz w:val="26"/>
                <w:szCs w:val="26"/>
              </w:rPr>
              <w:lastRenderedPageBreak/>
              <w:t>Г</w:t>
            </w:r>
            <w:r w:rsidRPr="0034157A">
              <w:rPr>
                <w:rFonts w:ascii="Times New Roman" w:hAnsi="Times New Roman" w:cs="Times New Roman"/>
                <w:sz w:val="26"/>
                <w:szCs w:val="26"/>
              </w:rPr>
              <w:t>енеральному директору, курирующему заместителю Генерального директора, руководителям подразделений, HR-менеджеру Технопарка «Алатау»</w:t>
            </w:r>
            <w:r w:rsidRPr="0034157A">
              <w:rPr>
                <w:rFonts w:ascii="Times New Roman" w:hAnsi="Times New Roman"/>
                <w:sz w:val="26"/>
                <w:szCs w:val="26"/>
                <w:lang w:val="kk-KZ"/>
              </w:rPr>
              <w:t>:</w:t>
            </w:r>
            <w:r w:rsidRPr="0034157A">
              <w:rPr>
                <w:rFonts w:ascii="Times New Roman" w:hAnsi="Times New Roman"/>
                <w:color w:val="000000" w:themeColor="text1"/>
                <w:sz w:val="26"/>
                <w:szCs w:val="26"/>
                <w:lang w:val="ru-KZ"/>
              </w:rPr>
              <w:t xml:space="preserve"> </w:t>
            </w:r>
            <w:r w:rsidRPr="0034157A">
              <w:rPr>
                <w:rFonts w:ascii="Times New Roman" w:hAnsi="Times New Roman"/>
                <w:sz w:val="26"/>
                <w:szCs w:val="26"/>
                <w:lang w:val="ru-KZ"/>
              </w:rPr>
              <w:t>внедрить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 систему регулярного мониторинга и контроля за соблюдением ВНД и законодательства:</w:t>
            </w:r>
          </w:p>
          <w:p w14:paraId="1F008AE0" w14:textId="77777777" w:rsidR="00516F74" w:rsidRPr="0034157A" w:rsidRDefault="00516F74" w:rsidP="008F2B99">
            <w:pPr>
              <w:numPr>
                <w:ilvl w:val="0"/>
                <w:numId w:val="52"/>
              </w:numPr>
              <w:spacing w:after="11" w:line="230" w:lineRule="auto"/>
              <w:ind w:right="134"/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Разработать и внедрить систему внутреннего аудита и мониторинга для выявления и пресечения нарушений. Это поможет своевременно выявлять возможные правонарушения, в том числе коррупционные, и 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lastRenderedPageBreak/>
              <w:t>оперативно принимать меры.</w:t>
            </w:r>
          </w:p>
          <w:p w14:paraId="72DC7BD4" w14:textId="77777777" w:rsidR="00516F74" w:rsidRPr="0034157A" w:rsidRDefault="00516F74" w:rsidP="008F2B99">
            <w:pPr>
              <w:numPr>
                <w:ilvl w:val="0"/>
                <w:numId w:val="52"/>
              </w:numPr>
              <w:spacing w:after="11" w:line="230" w:lineRule="auto"/>
              <w:ind w:right="134"/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Проводить регулярные проверки и ревизии процессов, чтобы удостовериться, что все сотрудники и подразделения придерживаются установленных стандартов и норм.</w:t>
            </w:r>
          </w:p>
          <w:p w14:paraId="0F8766A9" w14:textId="77777777" w:rsidR="00516F74" w:rsidRPr="0034157A" w:rsidRDefault="00516F74" w:rsidP="008F2B99">
            <w:pPr>
              <w:spacing w:after="11" w:line="230" w:lineRule="auto"/>
              <w:ind w:right="134"/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Жесткое применение дисциплинарных мер:</w:t>
            </w:r>
          </w:p>
          <w:p w14:paraId="587A1192" w14:textId="77777777" w:rsidR="00516F74" w:rsidRPr="0034157A" w:rsidRDefault="00516F74" w:rsidP="008F2B99">
            <w:pPr>
              <w:numPr>
                <w:ilvl w:val="0"/>
                <w:numId w:val="53"/>
              </w:numPr>
              <w:spacing w:after="11" w:line="230" w:lineRule="auto"/>
              <w:ind w:right="134"/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Установить четкие процедуры для применения дисциплинарных взысканий, включая предупреждения, выговоры, строгие выговоры и увольнение. Важно, чтобы санкции применялись в зависимости от серьезности нарушений.</w:t>
            </w:r>
          </w:p>
          <w:p w14:paraId="5E01065F" w14:textId="77777777" w:rsidR="00516F74" w:rsidRPr="0034157A" w:rsidRDefault="00516F74" w:rsidP="008F2B99">
            <w:pPr>
              <w:numPr>
                <w:ilvl w:val="0"/>
                <w:numId w:val="53"/>
              </w:numPr>
              <w:spacing w:after="11" w:line="230" w:lineRule="auto"/>
              <w:ind w:right="134"/>
              <w:jc w:val="both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Установить ответственность за недобросовестное выполнение должностных обязанностей, чтобы избежать ситуаций, когда правонарушители остаются безнаказанными.</w:t>
            </w:r>
          </w:p>
        </w:tc>
        <w:tc>
          <w:tcPr>
            <w:tcW w:w="1985" w:type="dxa"/>
          </w:tcPr>
          <w:p w14:paraId="685E5FC6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78D130A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>Генеральный директор, курирующий заместитель Генерального директора</w:t>
            </w:r>
            <w:r w:rsidRPr="00516F74">
              <w:rPr>
                <w:b w:val="0"/>
                <w:bCs w:val="0"/>
                <w:sz w:val="26"/>
                <w:szCs w:val="26"/>
              </w:rPr>
              <w:t xml:space="preserve">, Руководители СП, </w:t>
            </w:r>
            <w:r w:rsidRPr="0034157A">
              <w:rPr>
                <w:b w:val="0"/>
                <w:bCs w:val="0"/>
                <w:sz w:val="26"/>
                <w:szCs w:val="26"/>
                <w:lang w:val="en-US"/>
              </w:rPr>
              <w:t>HR</w:t>
            </w:r>
            <w:r w:rsidRPr="00516F74">
              <w:rPr>
                <w:b w:val="0"/>
                <w:bCs w:val="0"/>
                <w:sz w:val="26"/>
                <w:szCs w:val="26"/>
              </w:rPr>
              <w:t>-менеджер</w:t>
            </w: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 xml:space="preserve"> </w:t>
            </w:r>
            <w:r w:rsidRPr="00516F74">
              <w:rPr>
                <w:b w:val="0"/>
                <w:bCs w:val="0"/>
                <w:sz w:val="26"/>
                <w:szCs w:val="26"/>
              </w:rPr>
              <w:t>ТОО «Технопарк «Алатау»</w:t>
            </w:r>
          </w:p>
        </w:tc>
        <w:tc>
          <w:tcPr>
            <w:tcW w:w="1701" w:type="dxa"/>
          </w:tcPr>
          <w:p w14:paraId="4A200D85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Cs w:val="0"/>
                <w:sz w:val="26"/>
                <w:szCs w:val="26"/>
              </w:rPr>
            </w:pPr>
            <w:r w:rsidRPr="0034157A">
              <w:rPr>
                <w:bCs w:val="0"/>
                <w:sz w:val="26"/>
                <w:szCs w:val="26"/>
              </w:rPr>
              <w:t xml:space="preserve">Постоянно </w:t>
            </w:r>
          </w:p>
        </w:tc>
      </w:tr>
      <w:tr w:rsidR="00516F74" w:rsidRPr="0034157A" w14:paraId="66E50319" w14:textId="77777777" w:rsidTr="00516F74">
        <w:tc>
          <w:tcPr>
            <w:tcW w:w="710" w:type="dxa"/>
            <w:shd w:val="clear" w:color="auto" w:fill="D9D9D9" w:themeFill="background1" w:themeFillShade="D9"/>
          </w:tcPr>
          <w:p w14:paraId="64FE3B3A" w14:textId="77777777" w:rsidR="00516F74" w:rsidRPr="008E5365" w:rsidRDefault="00516F74" w:rsidP="008F2B99">
            <w:pPr>
              <w:pStyle w:val="20"/>
              <w:spacing w:after="0"/>
              <w:jc w:val="center"/>
              <w:rPr>
                <w:sz w:val="26"/>
                <w:szCs w:val="26"/>
              </w:rPr>
            </w:pPr>
            <w:r w:rsidRPr="008E5365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536" w:type="dxa"/>
          </w:tcPr>
          <w:p w14:paraId="0832FC16" w14:textId="77777777" w:rsidR="00516F74" w:rsidRPr="00516F74" w:rsidRDefault="00516F74" w:rsidP="008F2B99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6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Структурным подразделениям Товарищества - инициаторам закупок, своевременно инициировать процедуры закупок согласно Плана закупок товаров, работ и услуг.</w:t>
            </w:r>
          </w:p>
          <w:p w14:paraId="26FD8D91" w14:textId="77777777" w:rsidR="00516F74" w:rsidRPr="00516F74" w:rsidRDefault="00516F74" w:rsidP="008F2B99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6F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случаи отсутствия целесообразности в закупках, своевременно вносить изменения в План закупок.</w:t>
            </w:r>
          </w:p>
          <w:p w14:paraId="682CC8A4" w14:textId="77777777" w:rsidR="00516F74" w:rsidRPr="00516F74" w:rsidRDefault="00516F74" w:rsidP="008F2B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91A3B09" w14:textId="77777777" w:rsidR="00516F74" w:rsidRPr="00516F74" w:rsidRDefault="00516F74" w:rsidP="008F2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Генеральному директору,</w:t>
            </w:r>
            <w:r w:rsidRPr="00516F74">
              <w:rPr>
                <w:rFonts w:ascii="Times New Roman" w:hAnsi="Times New Roman" w:cs="Times New Roman"/>
                <w:sz w:val="26"/>
                <w:szCs w:val="26"/>
              </w:rPr>
              <w:t xml:space="preserve"> отделу правового и административного обеспечения, 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HR</w:t>
            </w:r>
            <w:r w:rsidRPr="00516F74">
              <w:rPr>
                <w:rFonts w:ascii="Times New Roman" w:hAnsi="Times New Roman" w:cs="Times New Roman"/>
                <w:sz w:val="26"/>
                <w:szCs w:val="26"/>
              </w:rPr>
              <w:t>-менеджеру</w:t>
            </w:r>
            <w:r w:rsidRPr="0034157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16F74">
              <w:rPr>
                <w:rFonts w:ascii="Times New Roman" w:hAnsi="Times New Roman" w:cs="Times New Roman"/>
                <w:sz w:val="26"/>
                <w:szCs w:val="26"/>
              </w:rPr>
              <w:t xml:space="preserve">ТОО «Технопарк «Алатау»: </w:t>
            </w:r>
          </w:p>
          <w:p w14:paraId="1E577AA0" w14:textId="77777777" w:rsidR="00516F74" w:rsidRPr="00FF017F" w:rsidRDefault="00516F74" w:rsidP="00516F74">
            <w:pPr>
              <w:pStyle w:val="aa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FF017F">
              <w:rPr>
                <w:rFonts w:ascii="Times New Roman" w:hAnsi="Times New Roman"/>
                <w:sz w:val="26"/>
                <w:szCs w:val="26"/>
                <w:lang w:val="ru-KZ"/>
              </w:rPr>
              <w:t>Обеспечить полную прозрачность и документальную обоснованность всех этапов закупочного процесса.</w:t>
            </w:r>
          </w:p>
          <w:p w14:paraId="1D080200" w14:textId="77777777" w:rsidR="00516F74" w:rsidRPr="00FF017F" w:rsidRDefault="00516F74" w:rsidP="00516F74">
            <w:pPr>
              <w:pStyle w:val="aa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FF017F">
              <w:rPr>
                <w:rFonts w:ascii="Times New Roman" w:hAnsi="Times New Roman"/>
                <w:sz w:val="26"/>
                <w:szCs w:val="26"/>
                <w:lang w:val="ru-KZ"/>
              </w:rPr>
              <w:t>Регулярно проводить внутренние проверки и анализ закупок на предмет наличия коррупционных признаков.</w:t>
            </w:r>
          </w:p>
          <w:p w14:paraId="5741847A" w14:textId="77777777" w:rsidR="00516F74" w:rsidRPr="00FF017F" w:rsidRDefault="00516F74" w:rsidP="00516F74">
            <w:pPr>
              <w:pStyle w:val="aa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6"/>
                <w:szCs w:val="26"/>
                <w:lang w:val="ru-KZ"/>
              </w:rPr>
            </w:pPr>
            <w:r w:rsidRPr="00FF017F">
              <w:rPr>
                <w:rFonts w:ascii="Times New Roman" w:hAnsi="Times New Roman"/>
                <w:sz w:val="26"/>
                <w:szCs w:val="26"/>
                <w:lang w:val="ru-KZ"/>
              </w:rPr>
              <w:t>Усилить контроль за изменениями в Плане закупок, включая обязательное документальное обоснование и согласование на всех уровнях.</w:t>
            </w:r>
          </w:p>
          <w:p w14:paraId="07842B4B" w14:textId="77777777" w:rsidR="00516F74" w:rsidRPr="00516F74" w:rsidRDefault="00516F74" w:rsidP="008F2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47D9018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00DDD3C" w14:textId="77777777" w:rsidR="00516F74" w:rsidRPr="00516F74" w:rsidRDefault="00516F74" w:rsidP="008F2B99">
            <w:pPr>
              <w:pStyle w:val="20"/>
              <w:spacing w:after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34157A">
              <w:rPr>
                <w:b w:val="0"/>
                <w:bCs w:val="0"/>
                <w:sz w:val="26"/>
                <w:szCs w:val="26"/>
                <w:lang w:val="kk-KZ"/>
              </w:rPr>
              <w:t>Генеральный директор,</w:t>
            </w:r>
            <w:r w:rsidRPr="00516F74">
              <w:rPr>
                <w:b w:val="0"/>
                <w:bCs w:val="0"/>
                <w:sz w:val="26"/>
                <w:szCs w:val="26"/>
              </w:rPr>
              <w:t xml:space="preserve"> отдел правового и административного обеспечения ТОО «Технопарк «Алатау»</w:t>
            </w:r>
          </w:p>
        </w:tc>
        <w:tc>
          <w:tcPr>
            <w:tcW w:w="1701" w:type="dxa"/>
          </w:tcPr>
          <w:p w14:paraId="7EED0BA7" w14:textId="77777777" w:rsidR="00516F74" w:rsidRPr="0034157A" w:rsidRDefault="00516F74" w:rsidP="008F2B99">
            <w:pPr>
              <w:pStyle w:val="20"/>
              <w:spacing w:after="0"/>
              <w:jc w:val="center"/>
              <w:rPr>
                <w:bCs w:val="0"/>
                <w:sz w:val="26"/>
                <w:szCs w:val="26"/>
              </w:rPr>
            </w:pPr>
            <w:r w:rsidRPr="0034157A">
              <w:rPr>
                <w:bCs w:val="0"/>
                <w:sz w:val="26"/>
                <w:szCs w:val="26"/>
              </w:rPr>
              <w:t xml:space="preserve">Постоянно </w:t>
            </w:r>
          </w:p>
        </w:tc>
      </w:tr>
    </w:tbl>
    <w:p w14:paraId="7AB4B29D" w14:textId="77777777" w:rsidR="00516F74" w:rsidRDefault="00516F74" w:rsidP="00516F74">
      <w:pPr>
        <w:rPr>
          <w:rFonts w:ascii="Times New Roman" w:hAnsi="Times New Roman"/>
          <w:i/>
          <w:sz w:val="22"/>
          <w:szCs w:val="22"/>
        </w:rPr>
      </w:pPr>
    </w:p>
    <w:p w14:paraId="01353DC1" w14:textId="77777777" w:rsidR="00516F74" w:rsidRPr="00516F74" w:rsidRDefault="00516F74" w:rsidP="00516F74">
      <w:pPr>
        <w:rPr>
          <w:rFonts w:ascii="Times New Roman" w:hAnsi="Times New Roman"/>
          <w:i/>
          <w:sz w:val="22"/>
          <w:szCs w:val="22"/>
          <w:lang w:val="ru-RU"/>
        </w:rPr>
      </w:pPr>
      <w:r w:rsidRPr="00516F74">
        <w:rPr>
          <w:rFonts w:ascii="Times New Roman" w:hAnsi="Times New Roman"/>
          <w:i/>
          <w:sz w:val="22"/>
          <w:szCs w:val="22"/>
          <w:lang w:val="ru-RU"/>
        </w:rPr>
        <w:t xml:space="preserve">Контроль по исполнению плана мероприятий возложить на комплаенс-офицера. </w:t>
      </w:r>
    </w:p>
    <w:p w14:paraId="728ECD62" w14:textId="77777777" w:rsidR="00516F74" w:rsidRPr="00516F74" w:rsidRDefault="00516F74" w:rsidP="00516F74">
      <w:pPr>
        <w:rPr>
          <w:rFonts w:ascii="Times New Roman" w:hAnsi="Times New Roman"/>
          <w:i/>
          <w:lang w:val="ru-RU"/>
        </w:rPr>
      </w:pPr>
    </w:p>
    <w:p w14:paraId="6B6A1240" w14:textId="77777777" w:rsidR="00516F74" w:rsidRPr="00516F74" w:rsidRDefault="00516F74" w:rsidP="00516F74">
      <w:pPr>
        <w:pStyle w:val="1"/>
        <w:spacing w:line="240" w:lineRule="auto"/>
        <w:jc w:val="both"/>
        <w:rPr>
          <w:sz w:val="24"/>
          <w:szCs w:val="24"/>
          <w:lang w:val="ru-RU"/>
        </w:rPr>
      </w:pPr>
    </w:p>
    <w:p w14:paraId="23DE9242" w14:textId="77777777" w:rsidR="00C679A9" w:rsidRPr="00516F74" w:rsidRDefault="00C679A9" w:rsidP="00F507D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C679A9" w:rsidRPr="00516F74" w:rsidSect="00A27839">
      <w:pgSz w:w="16838" w:h="11906" w:orient="landscape"/>
      <w:pgMar w:top="851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83E"/>
    <w:multiLevelType w:val="multilevel"/>
    <w:tmpl w:val="B01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B0A16"/>
    <w:multiLevelType w:val="multilevel"/>
    <w:tmpl w:val="AFBE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15143"/>
    <w:multiLevelType w:val="multilevel"/>
    <w:tmpl w:val="FF1EC8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806E9"/>
    <w:multiLevelType w:val="multilevel"/>
    <w:tmpl w:val="171C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57C3B"/>
    <w:multiLevelType w:val="multilevel"/>
    <w:tmpl w:val="3010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56891"/>
    <w:multiLevelType w:val="hybridMultilevel"/>
    <w:tmpl w:val="8440327A"/>
    <w:lvl w:ilvl="0" w:tplc="EE863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D74BC0"/>
    <w:multiLevelType w:val="multilevel"/>
    <w:tmpl w:val="1E108F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497060"/>
    <w:multiLevelType w:val="multilevel"/>
    <w:tmpl w:val="E714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4748"/>
    <w:multiLevelType w:val="multilevel"/>
    <w:tmpl w:val="999C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811E3"/>
    <w:multiLevelType w:val="multilevel"/>
    <w:tmpl w:val="9040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71C6B"/>
    <w:multiLevelType w:val="multilevel"/>
    <w:tmpl w:val="A38C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997F00"/>
    <w:multiLevelType w:val="multilevel"/>
    <w:tmpl w:val="0440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43425"/>
    <w:multiLevelType w:val="hybridMultilevel"/>
    <w:tmpl w:val="49AE145C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01552"/>
    <w:multiLevelType w:val="hybridMultilevel"/>
    <w:tmpl w:val="5958E3A8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F749A"/>
    <w:multiLevelType w:val="hybridMultilevel"/>
    <w:tmpl w:val="0D3C337A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54824"/>
    <w:multiLevelType w:val="hybridMultilevel"/>
    <w:tmpl w:val="4C829D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421B3"/>
    <w:multiLevelType w:val="hybridMultilevel"/>
    <w:tmpl w:val="24F4EAF6"/>
    <w:lvl w:ilvl="0" w:tplc="EE8639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9F732D"/>
    <w:multiLevelType w:val="multilevel"/>
    <w:tmpl w:val="9274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5512C"/>
    <w:multiLevelType w:val="multilevel"/>
    <w:tmpl w:val="96FA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0939E0"/>
    <w:multiLevelType w:val="multilevel"/>
    <w:tmpl w:val="F9C49C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256B76"/>
    <w:multiLevelType w:val="multilevel"/>
    <w:tmpl w:val="83862C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D140A1"/>
    <w:multiLevelType w:val="hybridMultilevel"/>
    <w:tmpl w:val="BA561F4C"/>
    <w:lvl w:ilvl="0" w:tplc="FFFFFFFF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863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01C4C81"/>
    <w:multiLevelType w:val="multilevel"/>
    <w:tmpl w:val="6186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414C53"/>
    <w:multiLevelType w:val="multilevel"/>
    <w:tmpl w:val="AB82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7C5AAD"/>
    <w:multiLevelType w:val="hybridMultilevel"/>
    <w:tmpl w:val="B100CF7A"/>
    <w:lvl w:ilvl="0" w:tplc="EE8639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6AE6166"/>
    <w:multiLevelType w:val="multilevel"/>
    <w:tmpl w:val="95FE94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180E00"/>
    <w:multiLevelType w:val="hybridMultilevel"/>
    <w:tmpl w:val="2F146D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81EBE"/>
    <w:multiLevelType w:val="hybridMultilevel"/>
    <w:tmpl w:val="2B90C178"/>
    <w:lvl w:ilvl="0" w:tplc="EE8639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C4E4D97"/>
    <w:multiLevelType w:val="multilevel"/>
    <w:tmpl w:val="E214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1E5948"/>
    <w:multiLevelType w:val="multilevel"/>
    <w:tmpl w:val="CD14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643A1E"/>
    <w:multiLevelType w:val="hybridMultilevel"/>
    <w:tmpl w:val="18EC9C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514095"/>
    <w:multiLevelType w:val="hybridMultilevel"/>
    <w:tmpl w:val="9BA452E0"/>
    <w:lvl w:ilvl="0" w:tplc="EE863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0E096A"/>
    <w:multiLevelType w:val="hybridMultilevel"/>
    <w:tmpl w:val="C1C67BD4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386B8C"/>
    <w:multiLevelType w:val="hybridMultilevel"/>
    <w:tmpl w:val="9412E38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95B5DAE"/>
    <w:multiLevelType w:val="multilevel"/>
    <w:tmpl w:val="29D640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1E293A"/>
    <w:multiLevelType w:val="hybridMultilevel"/>
    <w:tmpl w:val="B256309C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A695B"/>
    <w:multiLevelType w:val="multilevel"/>
    <w:tmpl w:val="6CB83D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AB2ED3"/>
    <w:multiLevelType w:val="multilevel"/>
    <w:tmpl w:val="2FAE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7660A6"/>
    <w:multiLevelType w:val="multilevel"/>
    <w:tmpl w:val="2A60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5270A6"/>
    <w:multiLevelType w:val="multilevel"/>
    <w:tmpl w:val="1D6C38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193F38"/>
    <w:multiLevelType w:val="multilevel"/>
    <w:tmpl w:val="0C0A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453F23"/>
    <w:multiLevelType w:val="multilevel"/>
    <w:tmpl w:val="FD9015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B12C70"/>
    <w:multiLevelType w:val="hybridMultilevel"/>
    <w:tmpl w:val="80363B04"/>
    <w:lvl w:ilvl="0" w:tplc="2E8E8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8AA1BD8"/>
    <w:multiLevelType w:val="multilevel"/>
    <w:tmpl w:val="CC40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E83951"/>
    <w:multiLevelType w:val="multilevel"/>
    <w:tmpl w:val="3846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FF4D13"/>
    <w:multiLevelType w:val="multilevel"/>
    <w:tmpl w:val="D034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AD4EEA"/>
    <w:multiLevelType w:val="multilevel"/>
    <w:tmpl w:val="850A50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825DEA"/>
    <w:multiLevelType w:val="multilevel"/>
    <w:tmpl w:val="2E88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987862"/>
    <w:multiLevelType w:val="multilevel"/>
    <w:tmpl w:val="246A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C63CEA"/>
    <w:multiLevelType w:val="hybridMultilevel"/>
    <w:tmpl w:val="3476EEB4"/>
    <w:lvl w:ilvl="0" w:tplc="EE86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07AF0"/>
    <w:multiLevelType w:val="multilevel"/>
    <w:tmpl w:val="7836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D4108A"/>
    <w:multiLevelType w:val="multilevel"/>
    <w:tmpl w:val="6F2A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2B2011"/>
    <w:multiLevelType w:val="multilevel"/>
    <w:tmpl w:val="C69E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364F10"/>
    <w:multiLevelType w:val="multilevel"/>
    <w:tmpl w:val="D51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2558FA"/>
    <w:multiLevelType w:val="multilevel"/>
    <w:tmpl w:val="6D04AA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831975">
    <w:abstractNumId w:val="6"/>
  </w:num>
  <w:num w:numId="2" w16cid:durableId="637419374">
    <w:abstractNumId w:val="34"/>
  </w:num>
  <w:num w:numId="3" w16cid:durableId="835530876">
    <w:abstractNumId w:val="35"/>
  </w:num>
  <w:num w:numId="4" w16cid:durableId="1270628166">
    <w:abstractNumId w:val="7"/>
  </w:num>
  <w:num w:numId="5" w16cid:durableId="1711110770">
    <w:abstractNumId w:val="9"/>
  </w:num>
  <w:num w:numId="6" w16cid:durableId="1694115352">
    <w:abstractNumId w:val="14"/>
  </w:num>
  <w:num w:numId="7" w16cid:durableId="1740440455">
    <w:abstractNumId w:val="39"/>
  </w:num>
  <w:num w:numId="8" w16cid:durableId="1231382806">
    <w:abstractNumId w:val="31"/>
  </w:num>
  <w:num w:numId="9" w16cid:durableId="410853216">
    <w:abstractNumId w:val="53"/>
  </w:num>
  <w:num w:numId="10" w16cid:durableId="546994375">
    <w:abstractNumId w:val="50"/>
  </w:num>
  <w:num w:numId="11" w16cid:durableId="1137725078">
    <w:abstractNumId w:val="15"/>
  </w:num>
  <w:num w:numId="12" w16cid:durableId="1066800439">
    <w:abstractNumId w:val="26"/>
  </w:num>
  <w:num w:numId="13" w16cid:durableId="163520173">
    <w:abstractNumId w:val="48"/>
  </w:num>
  <w:num w:numId="14" w16cid:durableId="1433739335">
    <w:abstractNumId w:val="30"/>
  </w:num>
  <w:num w:numId="15" w16cid:durableId="1071342645">
    <w:abstractNumId w:val="3"/>
  </w:num>
  <w:num w:numId="16" w16cid:durableId="2025203020">
    <w:abstractNumId w:val="11"/>
  </w:num>
  <w:num w:numId="17" w16cid:durableId="1469860281">
    <w:abstractNumId w:val="38"/>
  </w:num>
  <w:num w:numId="18" w16cid:durableId="214589548">
    <w:abstractNumId w:val="43"/>
  </w:num>
  <w:num w:numId="19" w16cid:durableId="1768965023">
    <w:abstractNumId w:val="51"/>
  </w:num>
  <w:num w:numId="20" w16cid:durableId="1192914254">
    <w:abstractNumId w:val="16"/>
  </w:num>
  <w:num w:numId="21" w16cid:durableId="538082257">
    <w:abstractNumId w:val="33"/>
  </w:num>
  <w:num w:numId="22" w16cid:durableId="939291383">
    <w:abstractNumId w:val="22"/>
  </w:num>
  <w:num w:numId="23" w16cid:durableId="316349553">
    <w:abstractNumId w:val="1"/>
  </w:num>
  <w:num w:numId="24" w16cid:durableId="720397694">
    <w:abstractNumId w:val="21"/>
  </w:num>
  <w:num w:numId="25" w16cid:durableId="1475440568">
    <w:abstractNumId w:val="20"/>
  </w:num>
  <w:num w:numId="26" w16cid:durableId="1647394994">
    <w:abstractNumId w:val="0"/>
  </w:num>
  <w:num w:numId="27" w16cid:durableId="1328165745">
    <w:abstractNumId w:val="8"/>
  </w:num>
  <w:num w:numId="28" w16cid:durableId="446581110">
    <w:abstractNumId w:val="52"/>
  </w:num>
  <w:num w:numId="29" w16cid:durableId="221062967">
    <w:abstractNumId w:val="42"/>
  </w:num>
  <w:num w:numId="30" w16cid:durableId="1583952967">
    <w:abstractNumId w:val="27"/>
  </w:num>
  <w:num w:numId="31" w16cid:durableId="1657418759">
    <w:abstractNumId w:val="13"/>
  </w:num>
  <w:num w:numId="32" w16cid:durableId="206070446">
    <w:abstractNumId w:val="23"/>
  </w:num>
  <w:num w:numId="33" w16cid:durableId="2028213003">
    <w:abstractNumId w:val="24"/>
  </w:num>
  <w:num w:numId="34" w16cid:durableId="1886521275">
    <w:abstractNumId w:val="45"/>
  </w:num>
  <w:num w:numId="35" w16cid:durableId="1297569373">
    <w:abstractNumId w:val="18"/>
  </w:num>
  <w:num w:numId="36" w16cid:durableId="1829323765">
    <w:abstractNumId w:val="10"/>
  </w:num>
  <w:num w:numId="37" w16cid:durableId="1294672126">
    <w:abstractNumId w:val="17"/>
  </w:num>
  <w:num w:numId="38" w16cid:durableId="1486312542">
    <w:abstractNumId w:val="28"/>
  </w:num>
  <w:num w:numId="39" w16cid:durableId="1012563803">
    <w:abstractNumId w:val="4"/>
  </w:num>
  <w:num w:numId="40" w16cid:durableId="1506749245">
    <w:abstractNumId w:val="5"/>
  </w:num>
  <w:num w:numId="41" w16cid:durableId="158694848">
    <w:abstractNumId w:val="47"/>
  </w:num>
  <w:num w:numId="42" w16cid:durableId="568736674">
    <w:abstractNumId w:val="37"/>
  </w:num>
  <w:num w:numId="43" w16cid:durableId="505483296">
    <w:abstractNumId w:val="32"/>
  </w:num>
  <w:num w:numId="44" w16cid:durableId="2000234478">
    <w:abstractNumId w:val="12"/>
  </w:num>
  <w:num w:numId="45" w16cid:durableId="767237746">
    <w:abstractNumId w:val="54"/>
  </w:num>
  <w:num w:numId="46" w16cid:durableId="441341739">
    <w:abstractNumId w:val="46"/>
  </w:num>
  <w:num w:numId="47" w16cid:durableId="1461530144">
    <w:abstractNumId w:val="25"/>
  </w:num>
  <w:num w:numId="48" w16cid:durableId="143860185">
    <w:abstractNumId w:val="36"/>
  </w:num>
  <w:num w:numId="49" w16cid:durableId="1337225653">
    <w:abstractNumId w:val="2"/>
  </w:num>
  <w:num w:numId="50" w16cid:durableId="567114560">
    <w:abstractNumId w:val="29"/>
  </w:num>
  <w:num w:numId="51" w16cid:durableId="516233036">
    <w:abstractNumId w:val="44"/>
  </w:num>
  <w:num w:numId="52" w16cid:durableId="233206984">
    <w:abstractNumId w:val="19"/>
  </w:num>
  <w:num w:numId="53" w16cid:durableId="1757248116">
    <w:abstractNumId w:val="41"/>
  </w:num>
  <w:num w:numId="54" w16cid:durableId="1295863735">
    <w:abstractNumId w:val="49"/>
  </w:num>
  <w:num w:numId="55" w16cid:durableId="88703551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125C60"/>
    <w:rsid w:val="00180F4C"/>
    <w:rsid w:val="00255410"/>
    <w:rsid w:val="002948C2"/>
    <w:rsid w:val="004242E2"/>
    <w:rsid w:val="00441C8F"/>
    <w:rsid w:val="004927C2"/>
    <w:rsid w:val="00516F74"/>
    <w:rsid w:val="005F76D0"/>
    <w:rsid w:val="006570AC"/>
    <w:rsid w:val="00676F21"/>
    <w:rsid w:val="006F2744"/>
    <w:rsid w:val="007A17F9"/>
    <w:rsid w:val="007A7265"/>
    <w:rsid w:val="007C7BB3"/>
    <w:rsid w:val="00850DB7"/>
    <w:rsid w:val="00877761"/>
    <w:rsid w:val="009C17AA"/>
    <w:rsid w:val="00A27839"/>
    <w:rsid w:val="00A56E27"/>
    <w:rsid w:val="00A978B9"/>
    <w:rsid w:val="00AC3784"/>
    <w:rsid w:val="00B15A07"/>
    <w:rsid w:val="00BE1FC1"/>
    <w:rsid w:val="00C679A9"/>
    <w:rsid w:val="00C719F4"/>
    <w:rsid w:val="00D1458B"/>
    <w:rsid w:val="00E17EE0"/>
    <w:rsid w:val="00E434E1"/>
    <w:rsid w:val="00EF3B1A"/>
    <w:rsid w:val="00F2200C"/>
    <w:rsid w:val="00F507D3"/>
    <w:rsid w:val="00F55D48"/>
    <w:rsid w:val="00FB638A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6B81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5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маркированный,Heading1,Colorful List - Accent 11,ненум_список,List Paragraph,Bullet List,FooterText,numbered,Numbered List Paragraph,123 List Paragraph,Body,Bullets,References,List_Paragraph,Multilevel para_II,List Paragraph1,Абзац списка1"/>
    <w:basedOn w:val="a"/>
    <w:link w:val="ab"/>
    <w:uiPriority w:val="34"/>
    <w:qFormat/>
    <w:rsid w:val="00E17EE0"/>
    <w:pPr>
      <w:ind w:left="720"/>
      <w:contextualSpacing/>
    </w:pPr>
  </w:style>
  <w:style w:type="character" w:customStyle="1" w:styleId="ab">
    <w:name w:val="Абзац списка Знак"/>
    <w:aliases w:val="маркированный Знак,Heading1 Знак,Colorful List - Accent 11 Знак,ненум_список Знак,List Paragraph Знак,Bullet List Знак,FooterText Знак,numbered Знак,Numbered List Paragraph Знак,123 List Paragraph Знак,Body Знак,Bullets Знак"/>
    <w:link w:val="aa"/>
    <w:uiPriority w:val="34"/>
    <w:qFormat/>
    <w:locked/>
    <w:rsid w:val="00441C8F"/>
  </w:style>
  <w:style w:type="paragraph" w:customStyle="1" w:styleId="pc">
    <w:name w:val="pc"/>
    <w:basedOn w:val="a"/>
    <w:rsid w:val="002948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_"/>
    <w:basedOn w:val="a0"/>
    <w:link w:val="1"/>
    <w:qFormat/>
    <w:rsid w:val="00C719F4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c"/>
    <w:qFormat/>
    <w:rsid w:val="00C719F4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516F7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16F74"/>
    <w:pPr>
      <w:spacing w:after="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xmsonormal">
    <w:name w:val="x_xmsonormal"/>
    <w:basedOn w:val="a"/>
    <w:rsid w:val="00516F74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Самат Оспанов</cp:lastModifiedBy>
  <cp:revision>19</cp:revision>
  <dcterms:created xsi:type="dcterms:W3CDTF">2025-05-03T04:00:00Z</dcterms:created>
  <dcterms:modified xsi:type="dcterms:W3CDTF">2025-05-05T05:29:00Z</dcterms:modified>
</cp:coreProperties>
</file>